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F53EE4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53EE4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53EE4">
        <w:rPr>
          <w:rFonts w:ascii="Arial" w:hAnsi="Arial" w:cs="Arial"/>
          <w:sz w:val="24"/>
          <w:szCs w:val="24"/>
        </w:rPr>
        <w:t>2026-07-07</w:t>
      </w:r>
    </w:p>
    <w:p w:rsidR="00035DEC" w:rsidRPr="00AD45A9" w:rsidRDefault="00F53EE4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53EE4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F53EE4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F53EE4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53EE4">
        <w:rPr>
          <w:rFonts w:ascii="Arial" w:hAnsi="Arial" w:cs="Arial"/>
          <w:sz w:val="24"/>
          <w:szCs w:val="24"/>
        </w:rPr>
        <w:t>521</w:t>
      </w:r>
    </w:p>
    <w:p w:rsidR="00035DEC" w:rsidRPr="00AD45A9" w:rsidRDefault="00F53EE4" w:rsidP="00035DEC">
      <w:pPr>
        <w:rPr>
          <w:rFonts w:ascii="Arial" w:hAnsi="Arial" w:cs="Arial"/>
          <w:sz w:val="24"/>
          <w:szCs w:val="24"/>
        </w:rPr>
      </w:pPr>
      <w:r w:rsidRPr="00F53EE4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53EE4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F53EE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53EE4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2026 r.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53EE4" w:rsidRPr="004E4B64" w:rsidTr="00651C50">
        <w:tc>
          <w:tcPr>
            <w:tcW w:w="2269" w:type="dxa"/>
            <w:shd w:val="clear" w:color="auto" w:fill="auto"/>
          </w:tcPr>
          <w:p w:rsidR="00F53EE4" w:rsidRPr="004E4B64" w:rsidRDefault="00F53EE4" w:rsidP="00651C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53EE4" w:rsidRPr="004E4B64" w:rsidRDefault="00F53EE4" w:rsidP="00651C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53EE4">
              <w:rPr>
                <w:rFonts w:ascii="Arial" w:hAnsi="Arial" w:cs="Arial"/>
                <w:bCs/>
                <w:sz w:val="24"/>
                <w:szCs w:val="24"/>
              </w:rPr>
              <w:t>FER.271.8.2026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53EE4" w:rsidRPr="00F53EE4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53EE4" w:rsidRPr="00F53EE4">
        <w:rPr>
          <w:rFonts w:ascii="Arial" w:hAnsi="Arial" w:cs="Arial"/>
          <w:sz w:val="24"/>
          <w:szCs w:val="24"/>
        </w:rPr>
        <w:t>(</w:t>
      </w:r>
      <w:proofErr w:type="spellStart"/>
      <w:r w:rsidR="00F53EE4" w:rsidRPr="00F53EE4">
        <w:rPr>
          <w:rFonts w:ascii="Arial" w:hAnsi="Arial" w:cs="Arial"/>
          <w:sz w:val="24"/>
          <w:szCs w:val="24"/>
        </w:rPr>
        <w:t>t.j</w:t>
      </w:r>
      <w:proofErr w:type="spellEnd"/>
      <w:r w:rsidR="00F53EE4" w:rsidRPr="00F53EE4">
        <w:rPr>
          <w:rFonts w:ascii="Arial" w:hAnsi="Arial" w:cs="Arial"/>
          <w:sz w:val="24"/>
          <w:szCs w:val="24"/>
        </w:rPr>
        <w:t>. Dz. U. z 2024 r. poz. 1320 ze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53EE4" w:rsidRPr="009003D1" w:rsidTr="00651C50">
        <w:tc>
          <w:tcPr>
            <w:tcW w:w="9356" w:type="dxa"/>
            <w:shd w:val="clear" w:color="auto" w:fill="auto"/>
          </w:tcPr>
          <w:p w:rsidR="00F53EE4" w:rsidRPr="00035DEC" w:rsidRDefault="00F53EE4" w:rsidP="00651C5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53EE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1/ Celowość kredytu określona w: -SWZ pkt. 5.1,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-</w:t>
            </w:r>
            <w:r w:rsidRPr="00F53EE4">
              <w:rPr>
                <w:rFonts w:ascii="Arial" w:hAnsi="Arial" w:cs="Arial"/>
                <w:sz w:val="24"/>
                <w:szCs w:val="24"/>
              </w:rPr>
              <w:tab/>
              <w:t>załącznik 5 do SWZ pkt. 1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-</w:t>
            </w:r>
            <w:r w:rsidRPr="00F53EE4">
              <w:rPr>
                <w:rFonts w:ascii="Arial" w:hAnsi="Arial" w:cs="Arial"/>
                <w:sz w:val="24"/>
                <w:szCs w:val="24"/>
              </w:rPr>
              <w:tab/>
              <w:t>Opinii RIO o możliwości spłaty kredytu: Uchwała Nr S.O.IX.420.4.2026 z dnia 06.05.2026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jest niespójna (dotyczy kredytu na pokrycie planowanego deficytu budżetowego, na pokrycie występującego w ciągu roku deficytu budżetowego czy na pokrycie planowanego deficytu budżetu oraz na spłatę wcześniej zaciągniętych zobowiązań dłużnych).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lastRenderedPageBreak/>
              <w:t>W związku z tym prosimy o jednoznaczne doprecyzowanie przeznaczenia kredytu.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2/ Czy Zamawiający wyraża zgodę na zapis w umowie kredytowej: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 xml:space="preserve">Wpłaty na poczet spłaty zobowiązań wynikających z umowy kredytowej zaliczane są przez Bank w następującej kolejności: koszty upomnień oraz postępowania windykacyjnego i egzekucyjnego, należne Bankowi prowizje i opłaty, odsetki zapadłe, odsetki od rat zapadłych (odsetki liczone od kapitału przeterminowanego), raty zapadłe, odsetki </w:t>
            </w:r>
            <w:proofErr w:type="spellStart"/>
            <w:r w:rsidRPr="00F53EE4">
              <w:rPr>
                <w:rFonts w:ascii="Arial" w:hAnsi="Arial" w:cs="Arial"/>
                <w:sz w:val="24"/>
                <w:szCs w:val="24"/>
              </w:rPr>
              <w:t>niezapadłe</w:t>
            </w:r>
            <w:proofErr w:type="spellEnd"/>
            <w:r w:rsidRPr="00F53EE4">
              <w:rPr>
                <w:rFonts w:ascii="Arial" w:hAnsi="Arial" w:cs="Arial"/>
                <w:sz w:val="24"/>
                <w:szCs w:val="24"/>
              </w:rPr>
              <w:t xml:space="preserve">, raty </w:t>
            </w:r>
            <w:proofErr w:type="spellStart"/>
            <w:r w:rsidRPr="00F53EE4">
              <w:rPr>
                <w:rFonts w:ascii="Arial" w:hAnsi="Arial" w:cs="Arial"/>
                <w:sz w:val="24"/>
                <w:szCs w:val="24"/>
              </w:rPr>
              <w:t>niezapadłe</w:t>
            </w:r>
            <w:proofErr w:type="spellEnd"/>
            <w:r w:rsidRPr="00F53EE4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3/ Czy Zamawiający przewiduje możliwość zmian warunków umowy o kredyt w sytuacji: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a.</w:t>
            </w:r>
            <w:r w:rsidRPr="00F53EE4">
              <w:rPr>
                <w:rFonts w:ascii="Arial" w:hAnsi="Arial" w:cs="Arial"/>
                <w:sz w:val="24"/>
                <w:szCs w:val="24"/>
              </w:rPr>
              <w:tab/>
              <w:t>niekorzystnej sytuacji płatniczej Zamawiającego lub chwilowego przesunięcia uzyskiwanych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dochodów, które mogą spowodować konieczność prolongaty, wydłużenia terminu spłaty,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zmiany terminów spłaty,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b.</w:t>
            </w:r>
            <w:r w:rsidRPr="00F53EE4">
              <w:rPr>
                <w:rFonts w:ascii="Arial" w:hAnsi="Arial" w:cs="Arial"/>
                <w:sz w:val="24"/>
                <w:szCs w:val="24"/>
              </w:rPr>
              <w:tab/>
              <w:t>niewykorzystania pełnej kwoty kredytu skutkującej zmianą harmonogramu spłat.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4/ Czy Zamawiający dopuszcza, aby w przypadku zaprzestania opracowywania wskaźnika referencyjnego WIBOR, Bank stosował Wskaźnik alternatywny wskazany w przepisach prawa powszechnie obowiązującego albo wskazany przez Podmiot wyznaczający, wraz z Korektą ustaloną zgodnie z przepisami prawa albo podaną przez Podmiot wyznaczający lub wg obowiązujących przepisów prawa?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Z zaznaczeniem, że Podmiot wyznaczający to: Komisja Europejska, organ nadzoru nad Administratorem, uprawniony organ administracji publicznej lub inny podmiot uprawniony zgodnie z obowiązującymi przepisami do wyznaczenia Wskaźnika alternatywnego oraz Korekty.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5/ Prosimy o wskazanie terminu płatności: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-</w:t>
            </w:r>
            <w:r w:rsidRPr="00F53EE4">
              <w:rPr>
                <w:rFonts w:ascii="Arial" w:hAnsi="Arial" w:cs="Arial"/>
                <w:sz w:val="24"/>
                <w:szCs w:val="24"/>
              </w:rPr>
              <w:tab/>
              <w:t>pierwszej raty odsetkowej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-</w:t>
            </w:r>
            <w:r w:rsidRPr="00F53EE4">
              <w:rPr>
                <w:rFonts w:ascii="Arial" w:hAnsi="Arial" w:cs="Arial"/>
                <w:sz w:val="24"/>
                <w:szCs w:val="24"/>
              </w:rPr>
              <w:tab/>
              <w:t>rat kapitałowych (na który dzień miesiąca).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6/ W związku z niespójnością zapisów przedmiotu zamówienia pkt. 5.1 Opis przedmiotu zamówienia: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lastRenderedPageBreak/>
              <w:t>"Zamawiający zastrzega sobie możliwość niewykorzystania kredytu w całości, w takim wypadku koszt kredytu (marża, odsetki) liczony będzie od faktycznego zadłużenia, a nie od wnioskowanej maksymalnej kwoty kredytu.",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"Odsetki naliczane będą od rzeczywistego zadłużenia, w okresach miesięcznych, w wysokości aktualnie obowiązujących stóp procentowych (</w:t>
            </w:r>
            <w:proofErr w:type="spellStart"/>
            <w:r w:rsidRPr="00F53EE4">
              <w:rPr>
                <w:rFonts w:ascii="Arial" w:hAnsi="Arial" w:cs="Arial"/>
                <w:sz w:val="24"/>
                <w:szCs w:val="24"/>
              </w:rPr>
              <w:t>Wibor</w:t>
            </w:r>
            <w:proofErr w:type="spellEnd"/>
            <w:r w:rsidRPr="00F53EE4">
              <w:rPr>
                <w:rFonts w:ascii="Arial" w:hAnsi="Arial" w:cs="Arial"/>
                <w:sz w:val="24"/>
                <w:szCs w:val="24"/>
              </w:rPr>
              <w:t xml:space="preserve"> IM) i płatne na koniec miesiąca kalendarzowego (najpóźniej w ostatnim dniu roboczym danego miesiąca). W przypadku wcześniejszej spłaty całego zadłużenia odsetki naliczone zostaną do dnia faktycznej spłaty."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 xml:space="preserve">prosimy o doprecyzowanie zapisów w zaznaczonym zakresie (tj. marża, odsetki, </w:t>
            </w:r>
            <w:proofErr w:type="spellStart"/>
            <w:r w:rsidRPr="00F53EE4">
              <w:rPr>
                <w:rFonts w:ascii="Arial" w:hAnsi="Arial" w:cs="Arial"/>
                <w:sz w:val="24"/>
                <w:szCs w:val="24"/>
              </w:rPr>
              <w:t>Wibor</w:t>
            </w:r>
            <w:proofErr w:type="spellEnd"/>
            <w:r w:rsidRPr="00F53EE4">
              <w:rPr>
                <w:rFonts w:ascii="Arial" w:hAnsi="Arial" w:cs="Arial"/>
                <w:sz w:val="24"/>
                <w:szCs w:val="24"/>
              </w:rPr>
              <w:t xml:space="preserve"> IM) i potwierdzenie, że oprocentowanie kredytu ustalone zostanie jako suma marży banku i wskaźnika referencyjnego WIBOR IM. Stosowany wskaźnik referencyjny WIBOR IM jest stawką zmienną dla każdego miesiąca kalendarzowego. Marża Banku wyrażona jest w punktach procentowych i jest stała w całym okresie kredytowania.</w:t>
            </w:r>
          </w:p>
          <w:p w:rsidR="00F53EE4" w:rsidRPr="00F53EE4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7/ Czy Zamawiający wyraża zgodę na zawarcie klauzuli RODO w treści umowy kredytowej lub na odrębnym załączniku do umowy.</w:t>
            </w:r>
          </w:p>
          <w:p w:rsidR="00F53EE4" w:rsidRPr="00035DEC" w:rsidRDefault="00F53EE4" w:rsidP="00651C5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EE4">
              <w:rPr>
                <w:rFonts w:ascii="Arial" w:hAnsi="Arial" w:cs="Arial"/>
                <w:sz w:val="24"/>
                <w:szCs w:val="24"/>
              </w:rPr>
              <w:t>8/ Czy odpowiedzi na powyższe pytania będą uwzględnione w treści Projektowanych Postanowień Umownych.</w:t>
            </w:r>
          </w:p>
          <w:p w:rsidR="00F53EE4" w:rsidRPr="00035DEC" w:rsidRDefault="00F53EE4" w:rsidP="00651C5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066E8C" w:rsidRDefault="00FC6576" w:rsidP="00066E8C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6576">
              <w:rPr>
                <w:rFonts w:ascii="Arial" w:hAnsi="Arial" w:cs="Arial"/>
                <w:sz w:val="24"/>
                <w:szCs w:val="24"/>
              </w:rPr>
              <w:t xml:space="preserve">Ad.1) </w:t>
            </w:r>
            <w:r>
              <w:rPr>
                <w:rFonts w:ascii="Arial" w:hAnsi="Arial" w:cs="Arial"/>
                <w:sz w:val="24"/>
                <w:szCs w:val="24"/>
              </w:rPr>
              <w:t xml:space="preserve">Kredyt przeznaczony jest na pokrycie </w:t>
            </w:r>
            <w:r w:rsidR="00066E8C">
              <w:rPr>
                <w:rFonts w:ascii="Arial" w:hAnsi="Arial" w:cs="Arial"/>
                <w:sz w:val="24"/>
                <w:szCs w:val="24"/>
              </w:rPr>
              <w:t xml:space="preserve">planowanego deficytu budżetu oraz na spłatę wcześniej zaciągniętych zobowiązań dłużnych. </w:t>
            </w:r>
          </w:p>
          <w:p w:rsidR="00066E8C" w:rsidRDefault="00066E8C" w:rsidP="00066E8C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Ad.2)  Zamawiający wyra za zgodę na proponowany zapis. </w:t>
            </w:r>
          </w:p>
          <w:p w:rsidR="00F53EE4" w:rsidRDefault="00066E8C" w:rsidP="00066E8C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Ad.3)  </w:t>
            </w:r>
            <w:r w:rsidR="0078402F">
              <w:rPr>
                <w:rFonts w:ascii="Arial" w:hAnsi="Arial" w:cs="Arial"/>
                <w:sz w:val="24"/>
                <w:szCs w:val="24"/>
              </w:rPr>
              <w:t xml:space="preserve">a) </w:t>
            </w:r>
            <w:r>
              <w:rPr>
                <w:rFonts w:ascii="Arial" w:hAnsi="Arial" w:cs="Arial"/>
                <w:sz w:val="24"/>
                <w:szCs w:val="24"/>
              </w:rPr>
              <w:t xml:space="preserve">Zamawiający przewiduje </w:t>
            </w:r>
            <w:r w:rsidR="00247436">
              <w:rPr>
                <w:rFonts w:ascii="Arial" w:hAnsi="Arial" w:cs="Arial"/>
                <w:sz w:val="24"/>
                <w:szCs w:val="24"/>
              </w:rPr>
              <w:t xml:space="preserve">zmianę w spłacie kredytu, ale ostateczny termin całkowitej spłaty zostanie zachowany tj. 31 grudnia 2039 r.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8402F" w:rsidRDefault="0078402F" w:rsidP="00066E8C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 Zamawiający zastrzegł</w:t>
            </w:r>
            <w:r w:rsidR="0028041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 opisie</w:t>
            </w:r>
            <w:r w:rsidR="00280410">
              <w:rPr>
                <w:rFonts w:ascii="Arial" w:hAnsi="Arial" w:cs="Arial"/>
                <w:sz w:val="24"/>
                <w:szCs w:val="24"/>
              </w:rPr>
              <w:t xml:space="preserve"> przedmiotu zamówienia możliwość</w:t>
            </w:r>
            <w:r>
              <w:rPr>
                <w:rFonts w:ascii="Arial" w:hAnsi="Arial" w:cs="Arial"/>
                <w:sz w:val="24"/>
                <w:szCs w:val="24"/>
              </w:rPr>
              <w:t xml:space="preserve"> niewykorzystania kredytu w całości.</w:t>
            </w:r>
          </w:p>
          <w:p w:rsidR="00280410" w:rsidRDefault="00280410" w:rsidP="00066E8C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Ad.4)  Zamawiający dopuszcza taka sytuacje. </w:t>
            </w:r>
          </w:p>
          <w:p w:rsidR="00280410" w:rsidRDefault="00280410" w:rsidP="00066E8C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Ad.5)  </w:t>
            </w:r>
            <w:r w:rsidR="00501C6E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dsetk</w:t>
            </w:r>
            <w:r w:rsidR="00501C6E">
              <w:rPr>
                <w:rFonts w:ascii="Arial" w:hAnsi="Arial" w:cs="Arial"/>
                <w:sz w:val="24"/>
                <w:szCs w:val="24"/>
              </w:rPr>
              <w:t>i płatne na ostatni dzień</w:t>
            </w:r>
            <w:r>
              <w:rPr>
                <w:rFonts w:ascii="Arial" w:hAnsi="Arial" w:cs="Arial"/>
                <w:sz w:val="24"/>
                <w:szCs w:val="24"/>
              </w:rPr>
              <w:t xml:space="preserve"> roboczy miesiąca</w:t>
            </w:r>
          </w:p>
          <w:p w:rsidR="00501C6E" w:rsidRDefault="00501C6E" w:rsidP="00066E8C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Kapitał płaty na ostatni dzień roboczy miesiąca.</w:t>
            </w:r>
          </w:p>
          <w:p w:rsidR="00501C6E" w:rsidRDefault="0075495D" w:rsidP="00066E8C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Ad.6)  Oprocentowanie kredytu ustalone zostanie jako suma marży banku i wskaźnika WIBOR1M od faktycznego zadłużenia. </w:t>
            </w:r>
          </w:p>
          <w:p w:rsidR="0075495D" w:rsidRDefault="0075495D" w:rsidP="0075495D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Ad.7)  Zamawiający wyraża zgodę na zawarcie klauzuli RODO na załączniku do umowy.</w:t>
            </w:r>
          </w:p>
          <w:p w:rsidR="0075495D" w:rsidRPr="00F53EE4" w:rsidRDefault="0075495D" w:rsidP="0075495D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Ad.8)  </w:t>
            </w:r>
            <w:r w:rsidR="00EA1606">
              <w:rPr>
                <w:rFonts w:ascii="Arial" w:hAnsi="Arial" w:cs="Arial"/>
                <w:sz w:val="24"/>
                <w:szCs w:val="24"/>
              </w:rPr>
              <w:t xml:space="preserve">Odpowiedzi na powyższe pytanie będą uwzględnione w umowie kredytowej. 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85B" w:rsidRDefault="00B0185B">
      <w:r>
        <w:separator/>
      </w:r>
    </w:p>
  </w:endnote>
  <w:endnote w:type="continuationSeparator" w:id="1">
    <w:p w:rsidR="00B0185B" w:rsidRDefault="00B018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52A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52A2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52A2A" w:rsidRPr="00B862CC">
      <w:rPr>
        <w:rFonts w:ascii="Arial" w:hAnsi="Arial"/>
        <w:sz w:val="18"/>
        <w:szCs w:val="24"/>
      </w:rPr>
      <w:fldChar w:fldCharType="separate"/>
    </w:r>
    <w:r w:rsidR="00350078">
      <w:rPr>
        <w:rFonts w:ascii="Arial" w:hAnsi="Arial"/>
        <w:noProof/>
        <w:sz w:val="18"/>
        <w:szCs w:val="24"/>
      </w:rPr>
      <w:t>4</w:t>
    </w:r>
    <w:r w:rsidR="00E52A2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52A2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52A2A" w:rsidRPr="00B862CC">
      <w:rPr>
        <w:rFonts w:ascii="Arial" w:hAnsi="Arial"/>
        <w:sz w:val="18"/>
        <w:szCs w:val="24"/>
      </w:rPr>
      <w:fldChar w:fldCharType="separate"/>
    </w:r>
    <w:r w:rsidR="00350078">
      <w:rPr>
        <w:rFonts w:ascii="Arial" w:hAnsi="Arial"/>
        <w:noProof/>
        <w:sz w:val="18"/>
        <w:szCs w:val="24"/>
      </w:rPr>
      <w:t>4</w:t>
    </w:r>
    <w:r w:rsidR="00E52A2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52A2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A1606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85B" w:rsidRDefault="00B0185B">
      <w:r>
        <w:separator/>
      </w:r>
    </w:p>
  </w:footnote>
  <w:footnote w:type="continuationSeparator" w:id="1">
    <w:p w:rsidR="00B0185B" w:rsidRDefault="00B018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EE4" w:rsidRDefault="00F53E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EE4" w:rsidRDefault="00F53E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EE4" w:rsidRDefault="00F53E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F53EE4"/>
    <w:rsid w:val="00031374"/>
    <w:rsid w:val="00035DEC"/>
    <w:rsid w:val="00066E8C"/>
    <w:rsid w:val="000A1097"/>
    <w:rsid w:val="000E2A8F"/>
    <w:rsid w:val="0012774F"/>
    <w:rsid w:val="00144B7A"/>
    <w:rsid w:val="00180C6E"/>
    <w:rsid w:val="00247436"/>
    <w:rsid w:val="00280410"/>
    <w:rsid w:val="0029606A"/>
    <w:rsid w:val="00350078"/>
    <w:rsid w:val="004848F3"/>
    <w:rsid w:val="004A75F2"/>
    <w:rsid w:val="00501C6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495D"/>
    <w:rsid w:val="0078402F"/>
    <w:rsid w:val="007D7198"/>
    <w:rsid w:val="007E5343"/>
    <w:rsid w:val="00870F9F"/>
    <w:rsid w:val="008804B6"/>
    <w:rsid w:val="00897AB0"/>
    <w:rsid w:val="008A3553"/>
    <w:rsid w:val="009003D1"/>
    <w:rsid w:val="00947A50"/>
    <w:rsid w:val="00A905AC"/>
    <w:rsid w:val="00B0185B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2A2A"/>
    <w:rsid w:val="00E72428"/>
    <w:rsid w:val="00EA14B3"/>
    <w:rsid w:val="00EA1606"/>
    <w:rsid w:val="00EA416E"/>
    <w:rsid w:val="00F53EE4"/>
    <w:rsid w:val="00FC5957"/>
    <w:rsid w:val="00FC6576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2A2A"/>
  </w:style>
  <w:style w:type="paragraph" w:styleId="Nagwek1">
    <w:name w:val="heading 1"/>
    <w:basedOn w:val="Normalny"/>
    <w:next w:val="Normalny"/>
    <w:qFormat/>
    <w:rsid w:val="00E52A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52A2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52A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52A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52A2A"/>
  </w:style>
  <w:style w:type="paragraph" w:styleId="Tekstpodstawowywcity">
    <w:name w:val="Body Text Indent"/>
    <w:basedOn w:val="Normalny"/>
    <w:rsid w:val="00E52A2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52A2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52A2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52A2A"/>
    <w:rPr>
      <w:sz w:val="28"/>
    </w:rPr>
  </w:style>
  <w:style w:type="paragraph" w:styleId="Tekstpodstawowywcity3">
    <w:name w:val="Body Text Indent 3"/>
    <w:basedOn w:val="Normalny"/>
    <w:rsid w:val="00E52A2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630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2026-07-07T06:02:00Z</cp:lastPrinted>
  <dcterms:created xsi:type="dcterms:W3CDTF">2026-07-07T06:28:00Z</dcterms:created>
  <dcterms:modified xsi:type="dcterms:W3CDTF">2026-07-07T06:28:00Z</dcterms:modified>
</cp:coreProperties>
</file>