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A7617" w14:textId="7879D03A" w:rsidR="004161F1" w:rsidRPr="00484111" w:rsidRDefault="004161F1" w:rsidP="00AF7436">
      <w:pPr>
        <w:tabs>
          <w:tab w:val="left" w:pos="6521"/>
        </w:tabs>
        <w:jc w:val="right"/>
        <w:rPr>
          <w:rFonts w:ascii="Arial Narrow" w:hAnsi="Arial Narrow"/>
          <w:lang w:val="en-US"/>
        </w:rPr>
      </w:pPr>
      <w:r w:rsidRPr="00484111">
        <w:rPr>
          <w:rFonts w:ascii="Arial Narrow" w:hAnsi="Arial Narrow"/>
          <w:b/>
          <w:bCs/>
        </w:rPr>
        <w:t>Załącznik nr</w:t>
      </w:r>
      <w:r w:rsidR="00832339">
        <w:rPr>
          <w:rFonts w:ascii="Arial Narrow" w:hAnsi="Arial Narrow"/>
          <w:b/>
          <w:bCs/>
        </w:rPr>
        <w:t xml:space="preserve"> </w:t>
      </w:r>
      <w:r w:rsidR="004A6D28">
        <w:rPr>
          <w:rFonts w:ascii="Arial Narrow" w:hAnsi="Arial Narrow"/>
          <w:b/>
          <w:bCs/>
        </w:rPr>
        <w:t xml:space="preserve">10 </w:t>
      </w:r>
      <w:r w:rsidRPr="00484111">
        <w:rPr>
          <w:rFonts w:ascii="Arial Narrow" w:hAnsi="Arial Narrow"/>
          <w:b/>
          <w:bCs/>
        </w:rPr>
        <w:t>do SWZ</w:t>
      </w:r>
    </w:p>
    <w:p w14:paraId="72510A6C" w14:textId="77777777" w:rsidR="001D29A5" w:rsidRPr="00484111" w:rsidRDefault="001D29A5" w:rsidP="004161F1">
      <w:pPr>
        <w:tabs>
          <w:tab w:val="left" w:pos="7860"/>
        </w:tabs>
        <w:rPr>
          <w:rFonts w:ascii="Arial Narrow" w:hAnsi="Arial Narrow"/>
        </w:rPr>
      </w:pPr>
    </w:p>
    <w:p w14:paraId="546436A4" w14:textId="20540B62" w:rsidR="004161F1" w:rsidRDefault="004161F1" w:rsidP="004161F1">
      <w:pPr>
        <w:tabs>
          <w:tab w:val="left" w:pos="3705"/>
        </w:tabs>
        <w:jc w:val="center"/>
        <w:rPr>
          <w:rFonts w:ascii="Arial Narrow" w:hAnsi="Arial Narrow" w:cstheme="majorHAnsi"/>
          <w:b/>
          <w:bCs/>
          <w:sz w:val="32"/>
          <w:szCs w:val="32"/>
        </w:rPr>
      </w:pPr>
      <w:r w:rsidRPr="00484111">
        <w:rPr>
          <w:rFonts w:ascii="Arial Narrow" w:hAnsi="Arial Narrow" w:cstheme="majorHAnsi"/>
          <w:b/>
          <w:bCs/>
          <w:sz w:val="32"/>
          <w:szCs w:val="32"/>
        </w:rPr>
        <w:t xml:space="preserve">Dokument realizacji zasady DNSH </w:t>
      </w:r>
    </w:p>
    <w:p w14:paraId="55B1C591" w14:textId="77777777" w:rsidR="009B2265" w:rsidRDefault="004161F1" w:rsidP="009B2265">
      <w:pPr>
        <w:tabs>
          <w:tab w:val="left" w:pos="990"/>
        </w:tabs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ab/>
      </w:r>
    </w:p>
    <w:p w14:paraId="0DF9FED9" w14:textId="77781B07" w:rsidR="004161F1" w:rsidRPr="00484111" w:rsidRDefault="004161F1" w:rsidP="009B2265">
      <w:pPr>
        <w:tabs>
          <w:tab w:val="left" w:pos="990"/>
        </w:tabs>
        <w:rPr>
          <w:rFonts w:ascii="Arial Narrow" w:hAnsi="Arial Narrow" w:cstheme="majorHAnsi"/>
          <w:lang w:val="en-US"/>
        </w:rPr>
      </w:pPr>
      <w:r w:rsidRPr="00484111">
        <w:rPr>
          <w:rFonts w:ascii="Arial Narrow" w:hAnsi="Arial Narrow" w:cstheme="majorHAnsi"/>
          <w:b/>
          <w:bCs/>
        </w:rPr>
        <w:t xml:space="preserve">dotyczy: </w:t>
      </w:r>
      <w:r w:rsidRPr="00484111">
        <w:rPr>
          <w:rFonts w:ascii="Arial Narrow" w:hAnsi="Arial Narrow" w:cstheme="majorHAnsi"/>
        </w:rPr>
        <w:t xml:space="preserve">Umowy </w:t>
      </w:r>
      <w:r w:rsidR="00484111">
        <w:rPr>
          <w:rFonts w:ascii="Arial Narrow" w:hAnsi="Arial Narrow" w:cstheme="majorHAnsi"/>
        </w:rPr>
        <w:t>nr ……………………</w:t>
      </w:r>
    </w:p>
    <w:p w14:paraId="32F79821" w14:textId="77777777" w:rsidR="00BA4D6D" w:rsidRDefault="00BA4D6D" w:rsidP="00655F40">
      <w:pPr>
        <w:jc w:val="both"/>
        <w:rPr>
          <w:rFonts w:ascii="Arial Narrow" w:hAnsi="Arial Narrow" w:cstheme="majorHAnsi"/>
        </w:rPr>
      </w:pPr>
    </w:p>
    <w:p w14:paraId="4AB28D5E" w14:textId="5E12B84D" w:rsidR="004161F1" w:rsidRPr="00484111" w:rsidRDefault="004161F1" w:rsidP="00655F40">
      <w:pPr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 xml:space="preserve">W ramach realizacji umowy do postępowania o udzielenie zamówienia publicznego prowadzonego </w:t>
      </w:r>
      <w:r w:rsidR="00BE61D4">
        <w:rPr>
          <w:rFonts w:ascii="Arial Narrow" w:hAnsi="Arial Narrow" w:cstheme="majorHAnsi"/>
        </w:rPr>
        <w:br/>
      </w:r>
      <w:r w:rsidRPr="00484111">
        <w:rPr>
          <w:rFonts w:ascii="Arial Narrow" w:hAnsi="Arial Narrow" w:cstheme="majorHAnsi"/>
        </w:rPr>
        <w:t xml:space="preserve">w trybie </w:t>
      </w:r>
      <w:r w:rsidR="00BE61D4">
        <w:rPr>
          <w:rFonts w:ascii="Arial Narrow" w:hAnsi="Arial Narrow" w:cstheme="majorHAnsi"/>
        </w:rPr>
        <w:t>podstawowym</w:t>
      </w:r>
      <w:r w:rsidRPr="00484111">
        <w:rPr>
          <w:rFonts w:ascii="Arial Narrow" w:hAnsi="Arial Narrow" w:cstheme="majorHAnsi"/>
        </w:rPr>
        <w:t xml:space="preserve"> znak sprawy: </w:t>
      </w:r>
      <w:r w:rsidR="00EF5D1E">
        <w:rPr>
          <w:rFonts w:ascii="Arial Narrow" w:hAnsi="Arial Narrow" w:cstheme="majorHAnsi"/>
        </w:rPr>
        <w:t>………….</w:t>
      </w:r>
      <w:r w:rsidRPr="00484111">
        <w:rPr>
          <w:rFonts w:ascii="Arial Narrow" w:hAnsi="Arial Narrow" w:cstheme="majorHAnsi"/>
        </w:rPr>
        <w:t xml:space="preserve"> pn. </w:t>
      </w:r>
      <w:r w:rsidR="00BE61D4" w:rsidRPr="00BE61D4">
        <w:rPr>
          <w:rFonts w:ascii="Arial Narrow" w:hAnsi="Arial Narrow" w:cstheme="majorHAnsi"/>
        </w:rPr>
        <w:t xml:space="preserve">Wykonanie audytu końcowego cyberbezpieczeństwa </w:t>
      </w:r>
      <w:r w:rsidR="00BE61D4">
        <w:rPr>
          <w:rFonts w:ascii="Arial Narrow" w:hAnsi="Arial Narrow" w:cstheme="majorHAnsi"/>
        </w:rPr>
        <w:br/>
      </w:r>
      <w:r w:rsidR="00BE61D4" w:rsidRPr="00BE61D4">
        <w:rPr>
          <w:rFonts w:ascii="Arial Narrow" w:hAnsi="Arial Narrow" w:cstheme="majorHAnsi"/>
        </w:rPr>
        <w:t>i przeprowadzenie testów bezpieczeństwa</w:t>
      </w:r>
      <w:r w:rsidR="00BE61D4">
        <w:rPr>
          <w:rFonts w:ascii="Arial Narrow" w:hAnsi="Arial Narrow" w:cstheme="majorHAnsi"/>
        </w:rPr>
        <w:t xml:space="preserve">. </w:t>
      </w:r>
      <w:r w:rsidRPr="00484111">
        <w:rPr>
          <w:rFonts w:ascii="Arial Narrow" w:hAnsi="Arial Narrow" w:cstheme="majorHAnsi"/>
        </w:rPr>
        <w:t xml:space="preserve">Wykonawca </w:t>
      </w:r>
      <w:r w:rsidR="00FB6FB4">
        <w:rPr>
          <w:rFonts w:ascii="Arial Narrow" w:hAnsi="Arial Narrow" w:cstheme="majorHAnsi"/>
        </w:rPr>
        <w:t xml:space="preserve">zobowiązuje się </w:t>
      </w:r>
      <w:r w:rsidRPr="00484111">
        <w:rPr>
          <w:rFonts w:ascii="Arial Narrow" w:hAnsi="Arial Narrow" w:cstheme="majorHAnsi"/>
        </w:rPr>
        <w:t>zapewni</w:t>
      </w:r>
      <w:r w:rsidR="00FB6FB4">
        <w:rPr>
          <w:rFonts w:ascii="Arial Narrow" w:hAnsi="Arial Narrow" w:cstheme="majorHAnsi"/>
        </w:rPr>
        <w:t>ć</w:t>
      </w:r>
      <w:r w:rsidRPr="00484111">
        <w:rPr>
          <w:rFonts w:ascii="Arial Narrow" w:hAnsi="Arial Narrow" w:cstheme="majorHAnsi"/>
        </w:rPr>
        <w:t xml:space="preserve"> zgodność przedmiotu umowy z zasadą DNSH</w:t>
      </w:r>
      <w:r w:rsidR="00FB6FB4">
        <w:rPr>
          <w:rFonts w:ascii="Arial Narrow" w:hAnsi="Arial Narrow" w:cstheme="majorHAnsi"/>
        </w:rPr>
        <w:t>.</w:t>
      </w:r>
    </w:p>
    <w:p w14:paraId="5B37D104" w14:textId="77777777" w:rsidR="00F83BB5" w:rsidRDefault="00F83BB5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u w:val="single"/>
        </w:rPr>
      </w:pPr>
    </w:p>
    <w:p w14:paraId="3EE63460" w14:textId="47C49292" w:rsidR="004161F1" w:rsidRPr="00484111" w:rsidRDefault="004161F1" w:rsidP="00F83BB5">
      <w:pPr>
        <w:tabs>
          <w:tab w:val="left" w:pos="990"/>
        </w:tabs>
        <w:spacing w:after="120"/>
        <w:jc w:val="both"/>
        <w:rPr>
          <w:rFonts w:ascii="Arial Narrow" w:hAnsi="Arial Narrow" w:cstheme="majorHAnsi"/>
          <w:b/>
          <w:bCs/>
          <w:u w:val="single"/>
        </w:rPr>
      </w:pPr>
      <w:r w:rsidRPr="00484111">
        <w:rPr>
          <w:rFonts w:ascii="Arial Narrow" w:hAnsi="Arial Narrow" w:cstheme="majorHAnsi"/>
          <w:b/>
          <w:bCs/>
          <w:u w:val="single"/>
        </w:rPr>
        <w:t>Wstęp.</w:t>
      </w:r>
    </w:p>
    <w:p w14:paraId="20742FED" w14:textId="54CC0400" w:rsidR="004161F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>Zakres projektu obejmuje m</w:t>
      </w:r>
      <w:r w:rsidR="00654A36">
        <w:rPr>
          <w:rFonts w:ascii="Arial Narrow" w:hAnsi="Arial Narrow" w:cstheme="majorHAnsi"/>
        </w:rPr>
        <w:t>iędzy innymi:</w:t>
      </w:r>
    </w:p>
    <w:p w14:paraId="5ED61D2E" w14:textId="77777777" w:rsidR="00654A36" w:rsidRPr="00654A36" w:rsidRDefault="00FB6FB4" w:rsidP="00FB6FB4">
      <w:pPr>
        <w:rPr>
          <w:rFonts w:ascii="Arial Narrow" w:hAnsi="Arial Narrow" w:cstheme="majorHAnsi"/>
        </w:rPr>
      </w:pPr>
      <w:r w:rsidRPr="00654A36">
        <w:rPr>
          <w:rFonts w:ascii="Arial Narrow" w:hAnsi="Arial Narrow" w:cstheme="majorHAnsi"/>
        </w:rPr>
        <w:t>Zadanie 1:</w:t>
      </w:r>
    </w:p>
    <w:p w14:paraId="5A5161AE" w14:textId="54F7B449" w:rsidR="00F83BB5" w:rsidRDefault="00BE61D4" w:rsidP="00F83BB5">
      <w:pPr>
        <w:tabs>
          <w:tab w:val="left" w:pos="990"/>
        </w:tabs>
        <w:ind w:left="360"/>
        <w:jc w:val="both"/>
        <w:rPr>
          <w:rFonts w:ascii="Arial Narrow" w:hAnsi="Arial Narrow"/>
          <w:i/>
          <w:iCs/>
          <w:sz w:val="22"/>
          <w:szCs w:val="18"/>
        </w:rPr>
      </w:pPr>
      <w:r w:rsidRPr="00BE61D4">
        <w:rPr>
          <w:rFonts w:ascii="Arial Narrow" w:hAnsi="Arial Narrow"/>
          <w:i/>
          <w:iCs/>
          <w:sz w:val="22"/>
          <w:szCs w:val="18"/>
        </w:rPr>
        <w:t>Audyt końcowy weryfikujący poziom cyberbezpieczeństwa</w:t>
      </w:r>
    </w:p>
    <w:p w14:paraId="257578C1" w14:textId="168CAD62" w:rsidR="00BE61D4" w:rsidRPr="00654A36" w:rsidRDefault="00BE61D4" w:rsidP="00BE61D4">
      <w:pPr>
        <w:rPr>
          <w:rFonts w:ascii="Arial Narrow" w:hAnsi="Arial Narrow" w:cstheme="majorHAnsi"/>
        </w:rPr>
      </w:pPr>
      <w:r w:rsidRPr="00654A36">
        <w:rPr>
          <w:rFonts w:ascii="Arial Narrow" w:hAnsi="Arial Narrow" w:cstheme="majorHAnsi"/>
        </w:rPr>
        <w:t xml:space="preserve">Zadanie </w:t>
      </w:r>
      <w:r>
        <w:rPr>
          <w:rFonts w:ascii="Arial Narrow" w:hAnsi="Arial Narrow" w:cstheme="majorHAnsi"/>
        </w:rPr>
        <w:t>2</w:t>
      </w:r>
      <w:r w:rsidRPr="00654A36">
        <w:rPr>
          <w:rFonts w:ascii="Arial Narrow" w:hAnsi="Arial Narrow" w:cstheme="majorHAnsi"/>
        </w:rPr>
        <w:t>:</w:t>
      </w:r>
    </w:p>
    <w:p w14:paraId="5FDB9168" w14:textId="456FC642" w:rsidR="00BE61D4" w:rsidRDefault="00BE61D4" w:rsidP="00F83BB5">
      <w:pPr>
        <w:tabs>
          <w:tab w:val="left" w:pos="990"/>
        </w:tabs>
        <w:ind w:left="360"/>
        <w:jc w:val="both"/>
        <w:rPr>
          <w:rFonts w:ascii="Arial Narrow" w:hAnsi="Arial Narrow"/>
          <w:i/>
          <w:iCs/>
          <w:sz w:val="22"/>
          <w:szCs w:val="18"/>
        </w:rPr>
      </w:pPr>
      <w:r w:rsidRPr="00BE61D4">
        <w:rPr>
          <w:rFonts w:ascii="Arial Narrow" w:hAnsi="Arial Narrow"/>
          <w:i/>
          <w:iCs/>
          <w:sz w:val="22"/>
          <w:szCs w:val="18"/>
        </w:rPr>
        <w:t>Testy bezpieczeństwa, usługi wsparcia przy opracowaniu systemu zarządzania bezpieczeństwem informacji i szkolenia dla  kadry kierowniczej</w:t>
      </w:r>
    </w:p>
    <w:p w14:paraId="3D3EC513" w14:textId="77777777" w:rsidR="00BE61D4" w:rsidRPr="00EF5D1E" w:rsidRDefault="00BE61D4" w:rsidP="00F83BB5">
      <w:pPr>
        <w:tabs>
          <w:tab w:val="left" w:pos="990"/>
        </w:tabs>
        <w:ind w:left="360"/>
        <w:jc w:val="both"/>
        <w:rPr>
          <w:rFonts w:ascii="Arial Narrow" w:hAnsi="Arial Narrow" w:cstheme="majorHAnsi"/>
          <w:i/>
          <w:iCs/>
          <w:sz w:val="22"/>
          <w:szCs w:val="18"/>
        </w:rPr>
      </w:pPr>
    </w:p>
    <w:p w14:paraId="4D60904D" w14:textId="77777777" w:rsidR="004161F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sz w:val="22"/>
          <w:szCs w:val="18"/>
          <w:u w:val="single"/>
        </w:rPr>
      </w:pPr>
      <w:r w:rsidRPr="00F83BB5">
        <w:rPr>
          <w:rFonts w:ascii="Arial Narrow" w:hAnsi="Arial Narrow" w:cstheme="majorHAnsi"/>
          <w:b/>
          <w:bCs/>
          <w:sz w:val="22"/>
          <w:szCs w:val="18"/>
          <w:u w:val="single"/>
        </w:rPr>
        <w:t>Uzasadnienie / środki zapobiegawcze.</w:t>
      </w:r>
    </w:p>
    <w:p w14:paraId="0BEB8D79" w14:textId="77777777" w:rsidR="00041D7A" w:rsidRDefault="00041D7A" w:rsidP="001B0663">
      <w:pPr>
        <w:ind w:left="426" w:hanging="426"/>
        <w:jc w:val="both"/>
        <w:rPr>
          <w:rFonts w:ascii="Arial Narrow" w:hAnsi="Arial Narrow" w:cstheme="majorHAnsi"/>
          <w:sz w:val="22"/>
          <w:szCs w:val="18"/>
        </w:rPr>
      </w:pPr>
    </w:p>
    <w:p w14:paraId="45A7E417" w14:textId="16B18912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Łagodzenie zmian klimatu</w:t>
      </w:r>
      <w:r w:rsidRPr="00CF4A26">
        <w:rPr>
          <w:rFonts w:ascii="Arial Narrow" w:hAnsi="Arial Narrow"/>
          <w:sz w:val="14"/>
          <w:szCs w:val="14"/>
        </w:rPr>
        <w:br/>
      </w:r>
      <w:r>
        <w:rPr>
          <w:rFonts w:ascii="Arial Narrow" w:hAnsi="Arial Narrow"/>
          <w:szCs w:val="24"/>
        </w:rPr>
        <w:t>Przedmiot zamówienia</w:t>
      </w:r>
      <w:r w:rsidRPr="00CF4A26">
        <w:rPr>
          <w:rFonts w:ascii="Arial Narrow" w:hAnsi="Arial Narrow"/>
          <w:szCs w:val="24"/>
        </w:rPr>
        <w:t xml:space="preserve"> jest działaniem niematerialnym i nie generuje bezpośrednich emisji gazów cieplarnianych. Rozwiązanie może przyczynić się do ograniczenia emisji poprzez usprawnienie procesów oraz redukcję fizycznych spotkań.</w:t>
      </w:r>
      <w:r w:rsidR="00412A5E">
        <w:rPr>
          <w:rFonts w:ascii="Arial Narrow" w:hAnsi="Arial Narrow"/>
          <w:szCs w:val="24"/>
        </w:rPr>
        <w:t xml:space="preserve"> Muszą spełniać standardy efektywności określone w Rozporządzeniu Komisji (UE) 2019/424</w:t>
      </w:r>
    </w:p>
    <w:p w14:paraId="54E61960" w14:textId="469626C8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Adaptacja do zmian klimatu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 xml:space="preserve">Nie przewiduje się negatywnego wpływu na adaptację organizacji ani środowiska. </w:t>
      </w:r>
      <w:r>
        <w:rPr>
          <w:rFonts w:ascii="Arial Narrow" w:hAnsi="Arial Narrow"/>
          <w:szCs w:val="24"/>
        </w:rPr>
        <w:t xml:space="preserve">Przedmiot zamówienia </w:t>
      </w:r>
      <w:r w:rsidRPr="00CF4A26">
        <w:rPr>
          <w:rFonts w:ascii="Arial Narrow" w:hAnsi="Arial Narrow"/>
          <w:szCs w:val="24"/>
        </w:rPr>
        <w:t>wspiera ciągłość działania.</w:t>
      </w:r>
      <w:r w:rsidR="009B2265">
        <w:rPr>
          <w:rFonts w:ascii="Arial Narrow" w:hAnsi="Arial Narrow"/>
          <w:szCs w:val="24"/>
        </w:rPr>
        <w:t xml:space="preserve"> Urządzenia muszą być przystosowane do pracy w szerokim zakresie temperatur, co pozwala na ograniczenie intensywności pracy systemów klimatyzacji i redukcję obciążenia cieplnego obiektu.</w:t>
      </w:r>
    </w:p>
    <w:p w14:paraId="1A685B9B" w14:textId="77777777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Zasoby wodne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>Brak wpływu na wykorzystanie lub jakość zasobów wodnych.</w:t>
      </w:r>
    </w:p>
    <w:p w14:paraId="308F1A15" w14:textId="66A74528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Gospodarka o obiegu zamkniętym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 xml:space="preserve">Produkt niematerialny </w:t>
      </w:r>
      <w:r w:rsidR="00801563">
        <w:rPr>
          <w:rFonts w:ascii="Arial Narrow" w:hAnsi="Arial Narrow"/>
          <w:szCs w:val="24"/>
        </w:rPr>
        <w:t xml:space="preserve">(oprogramowanie) </w:t>
      </w:r>
      <w:r w:rsidRPr="00CF4A26">
        <w:rPr>
          <w:rFonts w:ascii="Arial Narrow" w:hAnsi="Arial Narrow"/>
          <w:szCs w:val="24"/>
        </w:rPr>
        <w:t>nie generuje odpadów i ogranicza zużycie materiałów biurowych</w:t>
      </w:r>
      <w:r w:rsidR="00801563">
        <w:rPr>
          <w:rFonts w:ascii="Arial Narrow" w:hAnsi="Arial Narrow"/>
          <w:szCs w:val="24"/>
        </w:rPr>
        <w:t>. Wykonawca dostarczy sprzęt w opakowaniach nadających się do recyklingu.</w:t>
      </w:r>
    </w:p>
    <w:p w14:paraId="7CE86A1F" w14:textId="3A14F4FD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Zapobieganie zanieczyszczeniom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>Brak emisji zanieczyszczeń powietrza, wody lub gleby. Rozwiązanie redukuje konieczność korzystania z tradycyjnych nośników papierowych.</w:t>
      </w:r>
      <w:r w:rsidR="00801563">
        <w:rPr>
          <w:rFonts w:ascii="Arial Narrow" w:hAnsi="Arial Narrow"/>
          <w:szCs w:val="24"/>
        </w:rPr>
        <w:t xml:space="preserve"> </w:t>
      </w:r>
    </w:p>
    <w:p w14:paraId="7B3C26F0" w14:textId="77777777" w:rsidR="0009420D" w:rsidRPr="00CF4A26" w:rsidRDefault="0009420D" w:rsidP="0009420D">
      <w:pPr>
        <w:numPr>
          <w:ilvl w:val="0"/>
          <w:numId w:val="9"/>
        </w:numPr>
        <w:tabs>
          <w:tab w:val="clear" w:pos="720"/>
        </w:tabs>
        <w:spacing w:after="180"/>
        <w:ind w:left="426" w:hanging="426"/>
        <w:rPr>
          <w:rFonts w:ascii="Arial Narrow" w:hAnsi="Arial Narrow"/>
          <w:szCs w:val="24"/>
        </w:rPr>
      </w:pPr>
      <w:r w:rsidRPr="00CF4A26">
        <w:rPr>
          <w:rFonts w:ascii="Arial Narrow" w:hAnsi="Arial Narrow"/>
          <w:szCs w:val="24"/>
        </w:rPr>
        <w:t>Ochrona bioróżnorodności</w:t>
      </w:r>
      <w:r w:rsidRPr="00CF4A26">
        <w:rPr>
          <w:rFonts w:ascii="Arial Narrow" w:hAnsi="Arial Narrow"/>
          <w:sz w:val="14"/>
          <w:szCs w:val="14"/>
        </w:rPr>
        <w:br/>
      </w:r>
      <w:r w:rsidRPr="00CF4A26">
        <w:rPr>
          <w:rFonts w:ascii="Arial Narrow" w:hAnsi="Arial Narrow"/>
          <w:szCs w:val="24"/>
        </w:rPr>
        <w:t>Brak ingerencji w siedliska przyrodnicze lub obszary o istotnej wartości przyrodniczej.</w:t>
      </w:r>
    </w:p>
    <w:p w14:paraId="003D16A3" w14:textId="3B8CEFE2" w:rsidR="004161F1" w:rsidRPr="0048411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  <w:b/>
          <w:bCs/>
          <w:u w:val="single"/>
        </w:rPr>
      </w:pPr>
      <w:r w:rsidRPr="00484111">
        <w:rPr>
          <w:rFonts w:ascii="Arial Narrow" w:hAnsi="Arial Narrow" w:cstheme="majorHAnsi"/>
          <w:b/>
          <w:bCs/>
          <w:u w:val="single"/>
        </w:rPr>
        <w:t>Podsumowanie.</w:t>
      </w:r>
    </w:p>
    <w:p w14:paraId="429A0FEE" w14:textId="77777777" w:rsidR="004161F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>Przedmiotowy projekt nie powoduje poważnych szkód dla środowiska w żadnym z sześciu obszarów DNSH, wspiera cyfryzację i poprawę efektywności sektora ochrony zdrowia, uwzględnia zasady efektywności energetycznej, recyklingu sprzętu oraz zrównoważonego wykorzystania zasobów.</w:t>
      </w:r>
    </w:p>
    <w:p w14:paraId="44F6A5C3" w14:textId="43125709" w:rsidR="00654A36" w:rsidRPr="00484111" w:rsidRDefault="00654A36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>
        <w:rPr>
          <w:rFonts w:ascii="Arial Narrow" w:hAnsi="Arial Narrow" w:cstheme="majorHAnsi"/>
        </w:rPr>
        <w:t>Dodatkowo projekt przyczynia się do znacznego ograniczenia zużycia papieru.</w:t>
      </w:r>
    </w:p>
    <w:p w14:paraId="217CF4DB" w14:textId="77777777" w:rsidR="00136348" w:rsidRDefault="00136348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2B61F774" w14:textId="7B7DBB07" w:rsidR="004161F1" w:rsidRPr="00484111" w:rsidRDefault="004161F1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  <w:r w:rsidRPr="00484111">
        <w:rPr>
          <w:rFonts w:ascii="Arial Narrow" w:hAnsi="Arial Narrow" w:cstheme="majorHAnsi"/>
        </w:rPr>
        <w:t xml:space="preserve">Projekt jest </w:t>
      </w:r>
      <w:r w:rsidRPr="00484111">
        <w:rPr>
          <w:rFonts w:ascii="Arial Narrow" w:hAnsi="Arial Narrow" w:cstheme="majorHAnsi"/>
          <w:b/>
          <w:bCs/>
        </w:rPr>
        <w:t>zgodny z zasadą DNSH (Do No Significant Harm)</w:t>
      </w:r>
      <w:r w:rsidRPr="00484111">
        <w:rPr>
          <w:rFonts w:ascii="Arial Narrow" w:hAnsi="Arial Narrow" w:cstheme="majorHAnsi"/>
        </w:rPr>
        <w:t xml:space="preserve"> określoną w art. 17 rozporządzenia (UE) 2020/852.</w:t>
      </w:r>
    </w:p>
    <w:p w14:paraId="53706CA5" w14:textId="77777777" w:rsidR="00654A36" w:rsidRDefault="00654A36" w:rsidP="004161F1">
      <w:pPr>
        <w:tabs>
          <w:tab w:val="left" w:pos="990"/>
        </w:tabs>
        <w:jc w:val="both"/>
        <w:rPr>
          <w:rFonts w:ascii="Arial Narrow" w:hAnsi="Arial Narrow" w:cstheme="majorHAnsi"/>
        </w:rPr>
      </w:pPr>
    </w:p>
    <w:p w14:paraId="22873EA0" w14:textId="75D531C8" w:rsidR="00654A36" w:rsidRPr="00484111" w:rsidRDefault="00654A36" w:rsidP="00654A36">
      <w:pPr>
        <w:tabs>
          <w:tab w:val="left" w:pos="990"/>
        </w:tabs>
        <w:ind w:left="5954"/>
        <w:jc w:val="both"/>
        <w:rPr>
          <w:rFonts w:ascii="Arial Narrow" w:hAnsi="Arial Narrow" w:cstheme="majorHAnsi"/>
        </w:rPr>
      </w:pPr>
      <w:r>
        <w:rPr>
          <w:rFonts w:ascii="Arial Narrow" w:hAnsi="Arial Narrow" w:cstheme="majorHAnsi"/>
        </w:rPr>
        <w:t>………………………………….</w:t>
      </w:r>
    </w:p>
    <w:sectPr w:rsidR="00654A36" w:rsidRPr="00484111" w:rsidSect="009B2265">
      <w:headerReference w:type="default" r:id="rId8"/>
      <w:pgSz w:w="11906" w:h="16838"/>
      <w:pgMar w:top="851" w:right="1417" w:bottom="28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F4822" w14:textId="77777777" w:rsidR="00CB6156" w:rsidRDefault="00CB6156" w:rsidP="004161F1">
      <w:r>
        <w:separator/>
      </w:r>
    </w:p>
  </w:endnote>
  <w:endnote w:type="continuationSeparator" w:id="0">
    <w:p w14:paraId="70EF6F30" w14:textId="77777777" w:rsidR="00CB6156" w:rsidRDefault="00CB6156" w:rsidP="00416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1F35D" w14:textId="77777777" w:rsidR="00CB6156" w:rsidRDefault="00CB6156" w:rsidP="004161F1">
      <w:r>
        <w:separator/>
      </w:r>
    </w:p>
  </w:footnote>
  <w:footnote w:type="continuationSeparator" w:id="0">
    <w:p w14:paraId="10D194BF" w14:textId="77777777" w:rsidR="00CB6156" w:rsidRDefault="00CB6156" w:rsidP="004161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15C4B" w14:textId="77777777" w:rsidR="004161F1" w:rsidRDefault="004161F1">
    <w:pPr>
      <w:pStyle w:val="Nagwek"/>
    </w:pPr>
    <w:r>
      <w:rPr>
        <w:noProof/>
      </w:rPr>
      <w:drawing>
        <wp:inline distT="0" distB="0" distL="0" distR="0" wp14:anchorId="1E51BE1F" wp14:editId="40F7645B">
          <wp:extent cx="5760720" cy="572135"/>
          <wp:effectExtent l="0" t="0" r="0" b="0"/>
          <wp:docPr id="1171570128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385240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2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10957"/>
    <w:multiLevelType w:val="hybridMultilevel"/>
    <w:tmpl w:val="F170E12A"/>
    <w:lvl w:ilvl="0" w:tplc="20B077A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85155"/>
    <w:multiLevelType w:val="multilevel"/>
    <w:tmpl w:val="8E4A0F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theme="majorHAns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5A547A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5747" w:hanging="360"/>
      </w:pPr>
    </w:lvl>
    <w:lvl w:ilvl="1" w:tplc="FFFFFFFF">
      <w:start w:val="1"/>
      <w:numFmt w:val="lowerLetter"/>
      <w:lvlText w:val="%2."/>
      <w:lvlJc w:val="left"/>
      <w:pPr>
        <w:ind w:left="6467" w:hanging="360"/>
      </w:pPr>
    </w:lvl>
    <w:lvl w:ilvl="2" w:tplc="FFFFFFFF">
      <w:start w:val="1"/>
      <w:numFmt w:val="lowerRoman"/>
      <w:lvlText w:val="%3."/>
      <w:lvlJc w:val="right"/>
      <w:pPr>
        <w:ind w:left="7187" w:hanging="180"/>
      </w:pPr>
    </w:lvl>
    <w:lvl w:ilvl="3" w:tplc="FFFFFFFF">
      <w:start w:val="1"/>
      <w:numFmt w:val="decimal"/>
      <w:lvlText w:val="%4."/>
      <w:lvlJc w:val="left"/>
      <w:pPr>
        <w:ind w:left="7907" w:hanging="360"/>
      </w:pPr>
    </w:lvl>
    <w:lvl w:ilvl="4" w:tplc="FFFFFFFF">
      <w:start w:val="1"/>
      <w:numFmt w:val="lowerLetter"/>
      <w:lvlText w:val="%5."/>
      <w:lvlJc w:val="left"/>
      <w:pPr>
        <w:ind w:left="8627" w:hanging="360"/>
      </w:pPr>
    </w:lvl>
    <w:lvl w:ilvl="5" w:tplc="FFFFFFFF">
      <w:start w:val="1"/>
      <w:numFmt w:val="lowerRoman"/>
      <w:lvlText w:val="%6."/>
      <w:lvlJc w:val="right"/>
      <w:pPr>
        <w:ind w:left="9347" w:hanging="180"/>
      </w:pPr>
    </w:lvl>
    <w:lvl w:ilvl="6" w:tplc="FFFFFFFF">
      <w:start w:val="1"/>
      <w:numFmt w:val="decimal"/>
      <w:lvlText w:val="%7."/>
      <w:lvlJc w:val="left"/>
      <w:pPr>
        <w:ind w:left="10067" w:hanging="360"/>
      </w:pPr>
    </w:lvl>
    <w:lvl w:ilvl="7" w:tplc="FFFFFFFF">
      <w:start w:val="1"/>
      <w:numFmt w:val="lowerLetter"/>
      <w:lvlText w:val="%8."/>
      <w:lvlJc w:val="left"/>
      <w:pPr>
        <w:ind w:left="10787" w:hanging="360"/>
      </w:pPr>
    </w:lvl>
    <w:lvl w:ilvl="8" w:tplc="FFFFFFFF">
      <w:start w:val="1"/>
      <w:numFmt w:val="lowerRoman"/>
      <w:lvlText w:val="%9."/>
      <w:lvlJc w:val="right"/>
      <w:pPr>
        <w:ind w:left="11507" w:hanging="180"/>
      </w:pPr>
    </w:lvl>
  </w:abstractNum>
  <w:abstractNum w:abstractNumId="3" w15:restartNumberingAfterBreak="0">
    <w:nsid w:val="2CAD209A"/>
    <w:multiLevelType w:val="hybridMultilevel"/>
    <w:tmpl w:val="5C14D370"/>
    <w:lvl w:ilvl="0" w:tplc="87CC1EF0">
      <w:start w:val="1"/>
      <w:numFmt w:val="decimal"/>
      <w:lvlText w:val="%1."/>
      <w:lvlJc w:val="left"/>
      <w:pPr>
        <w:ind w:left="1780" w:hanging="360"/>
      </w:pPr>
    </w:lvl>
    <w:lvl w:ilvl="1" w:tplc="04150019">
      <w:start w:val="1"/>
      <w:numFmt w:val="lowerLetter"/>
      <w:lvlText w:val="%2."/>
      <w:lvlJc w:val="left"/>
      <w:pPr>
        <w:ind w:left="2500" w:hanging="360"/>
      </w:pPr>
    </w:lvl>
    <w:lvl w:ilvl="2" w:tplc="0415001B">
      <w:start w:val="1"/>
      <w:numFmt w:val="lowerRoman"/>
      <w:lvlText w:val="%3."/>
      <w:lvlJc w:val="right"/>
      <w:pPr>
        <w:ind w:left="3220" w:hanging="180"/>
      </w:pPr>
    </w:lvl>
    <w:lvl w:ilvl="3" w:tplc="0415000F">
      <w:start w:val="1"/>
      <w:numFmt w:val="decimal"/>
      <w:lvlText w:val="%4."/>
      <w:lvlJc w:val="left"/>
      <w:pPr>
        <w:ind w:left="3940" w:hanging="360"/>
      </w:pPr>
    </w:lvl>
    <w:lvl w:ilvl="4" w:tplc="04150019">
      <w:start w:val="1"/>
      <w:numFmt w:val="lowerLetter"/>
      <w:lvlText w:val="%5."/>
      <w:lvlJc w:val="left"/>
      <w:pPr>
        <w:ind w:left="4660" w:hanging="360"/>
      </w:pPr>
    </w:lvl>
    <w:lvl w:ilvl="5" w:tplc="0415001B">
      <w:start w:val="1"/>
      <w:numFmt w:val="lowerRoman"/>
      <w:lvlText w:val="%6."/>
      <w:lvlJc w:val="right"/>
      <w:pPr>
        <w:ind w:left="5380" w:hanging="180"/>
      </w:pPr>
    </w:lvl>
    <w:lvl w:ilvl="6" w:tplc="0415000F">
      <w:start w:val="1"/>
      <w:numFmt w:val="decimal"/>
      <w:lvlText w:val="%7."/>
      <w:lvlJc w:val="left"/>
      <w:pPr>
        <w:ind w:left="6100" w:hanging="360"/>
      </w:pPr>
    </w:lvl>
    <w:lvl w:ilvl="7" w:tplc="04150019">
      <w:start w:val="1"/>
      <w:numFmt w:val="lowerLetter"/>
      <w:lvlText w:val="%8."/>
      <w:lvlJc w:val="left"/>
      <w:pPr>
        <w:ind w:left="6820" w:hanging="360"/>
      </w:pPr>
    </w:lvl>
    <w:lvl w:ilvl="8" w:tplc="0415001B">
      <w:start w:val="1"/>
      <w:numFmt w:val="lowerRoman"/>
      <w:lvlText w:val="%9."/>
      <w:lvlJc w:val="right"/>
      <w:pPr>
        <w:ind w:left="7540" w:hanging="180"/>
      </w:pPr>
    </w:lvl>
  </w:abstractNum>
  <w:abstractNum w:abstractNumId="4" w15:restartNumberingAfterBreak="0">
    <w:nsid w:val="2D3048A5"/>
    <w:multiLevelType w:val="multilevel"/>
    <w:tmpl w:val="6608A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1645F5"/>
    <w:multiLevelType w:val="hybridMultilevel"/>
    <w:tmpl w:val="5AEC7570"/>
    <w:lvl w:ilvl="0" w:tplc="25A807FA">
      <w:start w:val="1"/>
      <w:numFmt w:val="decimal"/>
      <w:lvlText w:val="%1."/>
      <w:lvlJc w:val="left"/>
      <w:pPr>
        <w:ind w:left="1780" w:hanging="360"/>
      </w:pPr>
    </w:lvl>
    <w:lvl w:ilvl="1" w:tplc="04150019">
      <w:start w:val="1"/>
      <w:numFmt w:val="lowerLetter"/>
      <w:lvlText w:val="%2."/>
      <w:lvlJc w:val="left"/>
      <w:pPr>
        <w:ind w:left="2500" w:hanging="360"/>
      </w:pPr>
    </w:lvl>
    <w:lvl w:ilvl="2" w:tplc="0415001B">
      <w:start w:val="1"/>
      <w:numFmt w:val="lowerRoman"/>
      <w:lvlText w:val="%3."/>
      <w:lvlJc w:val="right"/>
      <w:pPr>
        <w:ind w:left="3220" w:hanging="180"/>
      </w:pPr>
    </w:lvl>
    <w:lvl w:ilvl="3" w:tplc="0415000F">
      <w:start w:val="1"/>
      <w:numFmt w:val="decimal"/>
      <w:lvlText w:val="%4."/>
      <w:lvlJc w:val="left"/>
      <w:pPr>
        <w:ind w:left="3940" w:hanging="360"/>
      </w:pPr>
    </w:lvl>
    <w:lvl w:ilvl="4" w:tplc="04150019">
      <w:start w:val="1"/>
      <w:numFmt w:val="lowerLetter"/>
      <w:lvlText w:val="%5."/>
      <w:lvlJc w:val="left"/>
      <w:pPr>
        <w:ind w:left="4660" w:hanging="360"/>
      </w:pPr>
    </w:lvl>
    <w:lvl w:ilvl="5" w:tplc="0415001B">
      <w:start w:val="1"/>
      <w:numFmt w:val="lowerRoman"/>
      <w:lvlText w:val="%6."/>
      <w:lvlJc w:val="right"/>
      <w:pPr>
        <w:ind w:left="5380" w:hanging="180"/>
      </w:pPr>
    </w:lvl>
    <w:lvl w:ilvl="6" w:tplc="0415000F">
      <w:start w:val="1"/>
      <w:numFmt w:val="decimal"/>
      <w:lvlText w:val="%7."/>
      <w:lvlJc w:val="left"/>
      <w:pPr>
        <w:ind w:left="6100" w:hanging="360"/>
      </w:pPr>
    </w:lvl>
    <w:lvl w:ilvl="7" w:tplc="04150019">
      <w:start w:val="1"/>
      <w:numFmt w:val="lowerLetter"/>
      <w:lvlText w:val="%8."/>
      <w:lvlJc w:val="left"/>
      <w:pPr>
        <w:ind w:left="6820" w:hanging="360"/>
      </w:pPr>
    </w:lvl>
    <w:lvl w:ilvl="8" w:tplc="0415001B">
      <w:start w:val="1"/>
      <w:numFmt w:val="lowerRoman"/>
      <w:lvlText w:val="%9."/>
      <w:lvlJc w:val="right"/>
      <w:pPr>
        <w:ind w:left="7540" w:hanging="180"/>
      </w:pPr>
    </w:lvl>
  </w:abstractNum>
  <w:abstractNum w:abstractNumId="6" w15:restartNumberingAfterBreak="0">
    <w:nsid w:val="43206CD4"/>
    <w:multiLevelType w:val="hybridMultilevel"/>
    <w:tmpl w:val="12603D16"/>
    <w:lvl w:ilvl="0" w:tplc="A846073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961C2A"/>
    <w:multiLevelType w:val="multilevel"/>
    <w:tmpl w:val="70D8B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9062E9"/>
    <w:multiLevelType w:val="multilevel"/>
    <w:tmpl w:val="48A42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CA4DF0"/>
    <w:multiLevelType w:val="hybridMultilevel"/>
    <w:tmpl w:val="D79860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B37887"/>
    <w:multiLevelType w:val="hybridMultilevel"/>
    <w:tmpl w:val="5AEC7570"/>
    <w:lvl w:ilvl="0" w:tplc="FFFFFFFF">
      <w:start w:val="1"/>
      <w:numFmt w:val="decimal"/>
      <w:lvlText w:val="%1."/>
      <w:lvlJc w:val="left"/>
      <w:pPr>
        <w:ind w:left="1780" w:hanging="360"/>
      </w:pPr>
    </w:lvl>
    <w:lvl w:ilvl="1" w:tplc="FFFFFFFF">
      <w:start w:val="1"/>
      <w:numFmt w:val="lowerLetter"/>
      <w:lvlText w:val="%2."/>
      <w:lvlJc w:val="left"/>
      <w:pPr>
        <w:ind w:left="2500" w:hanging="360"/>
      </w:pPr>
    </w:lvl>
    <w:lvl w:ilvl="2" w:tplc="FFFFFFFF">
      <w:start w:val="1"/>
      <w:numFmt w:val="lowerRoman"/>
      <w:lvlText w:val="%3."/>
      <w:lvlJc w:val="right"/>
      <w:pPr>
        <w:ind w:left="3220" w:hanging="180"/>
      </w:pPr>
    </w:lvl>
    <w:lvl w:ilvl="3" w:tplc="FFFFFFFF">
      <w:start w:val="1"/>
      <w:numFmt w:val="decimal"/>
      <w:lvlText w:val="%4."/>
      <w:lvlJc w:val="left"/>
      <w:pPr>
        <w:ind w:left="3940" w:hanging="360"/>
      </w:pPr>
    </w:lvl>
    <w:lvl w:ilvl="4" w:tplc="FFFFFFFF">
      <w:start w:val="1"/>
      <w:numFmt w:val="lowerLetter"/>
      <w:lvlText w:val="%5."/>
      <w:lvlJc w:val="left"/>
      <w:pPr>
        <w:ind w:left="4660" w:hanging="360"/>
      </w:pPr>
    </w:lvl>
    <w:lvl w:ilvl="5" w:tplc="FFFFFFFF">
      <w:start w:val="1"/>
      <w:numFmt w:val="lowerRoman"/>
      <w:lvlText w:val="%6."/>
      <w:lvlJc w:val="right"/>
      <w:pPr>
        <w:ind w:left="5380" w:hanging="180"/>
      </w:pPr>
    </w:lvl>
    <w:lvl w:ilvl="6" w:tplc="FFFFFFFF">
      <w:start w:val="1"/>
      <w:numFmt w:val="decimal"/>
      <w:lvlText w:val="%7."/>
      <w:lvlJc w:val="left"/>
      <w:pPr>
        <w:ind w:left="6100" w:hanging="360"/>
      </w:pPr>
    </w:lvl>
    <w:lvl w:ilvl="7" w:tplc="FFFFFFFF">
      <w:start w:val="1"/>
      <w:numFmt w:val="lowerLetter"/>
      <w:lvlText w:val="%8."/>
      <w:lvlJc w:val="left"/>
      <w:pPr>
        <w:ind w:left="6820" w:hanging="360"/>
      </w:pPr>
    </w:lvl>
    <w:lvl w:ilvl="8" w:tplc="FFFFFFFF">
      <w:start w:val="1"/>
      <w:numFmt w:val="lowerRoman"/>
      <w:lvlText w:val="%9."/>
      <w:lvlJc w:val="right"/>
      <w:pPr>
        <w:ind w:left="7540" w:hanging="180"/>
      </w:pPr>
    </w:lvl>
  </w:abstractNum>
  <w:num w:numId="1" w16cid:durableId="794299151">
    <w:abstractNumId w:val="8"/>
  </w:num>
  <w:num w:numId="2" w16cid:durableId="1580825665">
    <w:abstractNumId w:val="1"/>
  </w:num>
  <w:num w:numId="3" w16cid:durableId="2018917302">
    <w:abstractNumId w:val="9"/>
  </w:num>
  <w:num w:numId="4" w16cid:durableId="1880362725">
    <w:abstractNumId w:val="7"/>
  </w:num>
  <w:num w:numId="5" w16cid:durableId="10526563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43416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145296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346354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16547099">
    <w:abstractNumId w:val="4"/>
  </w:num>
  <w:num w:numId="10" w16cid:durableId="1047949261">
    <w:abstractNumId w:val="6"/>
  </w:num>
  <w:num w:numId="11" w16cid:durableId="1006403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1F1"/>
    <w:rsid w:val="00022EE6"/>
    <w:rsid w:val="00034A2D"/>
    <w:rsid w:val="00041D7A"/>
    <w:rsid w:val="00090AE2"/>
    <w:rsid w:val="0009420D"/>
    <w:rsid w:val="001208C0"/>
    <w:rsid w:val="00136348"/>
    <w:rsid w:val="00185C7C"/>
    <w:rsid w:val="00190292"/>
    <w:rsid w:val="001B0663"/>
    <w:rsid w:val="001D29A5"/>
    <w:rsid w:val="00212329"/>
    <w:rsid w:val="002146EC"/>
    <w:rsid w:val="00273B07"/>
    <w:rsid w:val="002A6073"/>
    <w:rsid w:val="002D45A0"/>
    <w:rsid w:val="00370FB6"/>
    <w:rsid w:val="00402382"/>
    <w:rsid w:val="00412A5E"/>
    <w:rsid w:val="004161F1"/>
    <w:rsid w:val="00461A2C"/>
    <w:rsid w:val="00484111"/>
    <w:rsid w:val="004A6D28"/>
    <w:rsid w:val="00654A36"/>
    <w:rsid w:val="00655F40"/>
    <w:rsid w:val="00655F96"/>
    <w:rsid w:val="006B3EC5"/>
    <w:rsid w:val="00706D97"/>
    <w:rsid w:val="00792248"/>
    <w:rsid w:val="007C681C"/>
    <w:rsid w:val="00801563"/>
    <w:rsid w:val="00832339"/>
    <w:rsid w:val="008E018D"/>
    <w:rsid w:val="00931067"/>
    <w:rsid w:val="009B2265"/>
    <w:rsid w:val="00A04D1E"/>
    <w:rsid w:val="00AC340C"/>
    <w:rsid w:val="00AD3373"/>
    <w:rsid w:val="00AF7436"/>
    <w:rsid w:val="00B028A4"/>
    <w:rsid w:val="00B1199C"/>
    <w:rsid w:val="00B706DE"/>
    <w:rsid w:val="00B97FF4"/>
    <w:rsid w:val="00BA4D6D"/>
    <w:rsid w:val="00BE61D4"/>
    <w:rsid w:val="00C56EF0"/>
    <w:rsid w:val="00CB6156"/>
    <w:rsid w:val="00D75B32"/>
    <w:rsid w:val="00D944D2"/>
    <w:rsid w:val="00DD297A"/>
    <w:rsid w:val="00E7574C"/>
    <w:rsid w:val="00E77839"/>
    <w:rsid w:val="00EF5D1E"/>
    <w:rsid w:val="00F42B36"/>
    <w:rsid w:val="00F83BB5"/>
    <w:rsid w:val="00FA7A96"/>
    <w:rsid w:val="00FB6FB4"/>
    <w:rsid w:val="00FC5C91"/>
    <w:rsid w:val="00FD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A37E12"/>
  <w15:chartTrackingRefBased/>
  <w15:docId w15:val="{49A53655-6C3B-4C33-8760-6AB3F63C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6F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61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61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61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61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161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161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161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61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161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61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61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161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61F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161F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161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161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61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161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161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161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61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161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161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161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161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161F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61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61F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161F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161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61F1"/>
  </w:style>
  <w:style w:type="paragraph" w:styleId="Stopka">
    <w:name w:val="footer"/>
    <w:basedOn w:val="Normalny"/>
    <w:link w:val="StopkaZnak"/>
    <w:uiPriority w:val="99"/>
    <w:unhideWhenUsed/>
    <w:rsid w:val="004161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61F1"/>
  </w:style>
  <w:style w:type="paragraph" w:styleId="NormalnyWeb">
    <w:name w:val="Normal (Web)"/>
    <w:basedOn w:val="Normalny"/>
    <w:uiPriority w:val="99"/>
    <w:semiHidden/>
    <w:unhideWhenUsed/>
    <w:rsid w:val="004161F1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A7EF50-228A-46F6-9CAA-1F886C459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345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Marczewski</dc:creator>
  <cp:keywords/>
  <dc:description/>
  <cp:lastModifiedBy>10 wsk</cp:lastModifiedBy>
  <cp:revision>14</cp:revision>
  <dcterms:created xsi:type="dcterms:W3CDTF">2026-02-24T09:34:00Z</dcterms:created>
  <dcterms:modified xsi:type="dcterms:W3CDTF">2026-06-22T10:06:00Z</dcterms:modified>
</cp:coreProperties>
</file>