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118E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21D0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1D0F">
        <w:rPr>
          <w:rFonts w:ascii="Arial" w:hAnsi="Arial" w:cs="Arial"/>
        </w:rPr>
        <w:t>Akademia Kultury Fizycznej  im Bronisława Czecha</w:t>
      </w:r>
    </w:p>
    <w:p w:rsidR="006676AE" w:rsidRPr="0012157F" w:rsidRDefault="00F21D0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1D0F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F21D0F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21D0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21D0F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F21D0F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1D0F" w:rsidRPr="0012157F" w:rsidTr="00751EF5">
        <w:tc>
          <w:tcPr>
            <w:tcW w:w="9104" w:type="dxa"/>
            <w:shd w:val="clear" w:color="auto" w:fill="D9D9D9"/>
          </w:tcPr>
          <w:p w:rsidR="00F21D0F" w:rsidRPr="0012157F" w:rsidRDefault="00F21D0F" w:rsidP="00751EF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21D0F" w:rsidRPr="0012157F" w:rsidRDefault="00F21D0F" w:rsidP="00751EF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21D0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21D0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21D0F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21D0F" w:rsidRPr="00612283" w:rsidRDefault="00F21D0F" w:rsidP="00751EF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21D0F" w:rsidRPr="00612283" w:rsidRDefault="00F21D0F" w:rsidP="00751EF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21D0F" w:rsidRPr="0012157F" w:rsidRDefault="00F21D0F" w:rsidP="00751EF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F21D0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1D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21D0F" w:rsidRPr="00A2540E" w:rsidTr="00751EF5">
        <w:tc>
          <w:tcPr>
            <w:tcW w:w="2269" w:type="dxa"/>
          </w:tcPr>
          <w:p w:rsidR="00F21D0F" w:rsidRPr="00A2540E" w:rsidRDefault="00F21D0F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21D0F" w:rsidRPr="00A2540E" w:rsidRDefault="00F21D0F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1D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K-2.381/15/2026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21D0F" w:rsidRPr="00F21D0F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F21D0F" w:rsidRPr="00992BD8" w:rsidRDefault="00F21D0F" w:rsidP="00F21D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F21D0F" w:rsidP="00F21D0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F21D0F" w:rsidRPr="00A44833" w:rsidRDefault="00F21D0F" w:rsidP="00F21D0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F21D0F" w:rsidRPr="0012157F" w:rsidRDefault="00F21D0F" w:rsidP="00F21D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F21D0F" w:rsidRPr="0012157F" w:rsidRDefault="00F21D0F" w:rsidP="00F21D0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21D0F" w:rsidRDefault="007A2BCB" w:rsidP="00F21D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21D0F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1D0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21D0F" w:rsidRPr="0012157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</w:t>
            </w:r>
            <w:r w:rsidR="008118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21D0F">
              <w:rPr>
                <w:rFonts w:ascii="Arial" w:hAnsi="Arial" w:cs="Arial"/>
                <w:sz w:val="24"/>
                <w:szCs w:val="24"/>
              </w:rPr>
              <w:t>.Zamawiający nie wyznacza warunku w tym zakresie. Ocena spełniania warunków udziału w postępowaniu będzie dokonana na podstawie oświadczenia na zasadzie spełnia/nie spełnia.</w:t>
            </w:r>
          </w:p>
        </w:tc>
      </w:tr>
      <w:tr w:rsidR="00F21D0F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1D0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I. Zdolność techniczna lub zawodowa oraz wykształcenie kadry prowadzącej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1. Wykonawca musi wykazać, że do realizacji zamówienia dysponuje co najmniej 2 osobami, posiadającą wykształcenie wyższe minimum licencjat, udokumentowane dyplomem ukończenia uczelni wyższej oraz licencję INS oraz pięcioletnim doświadczeniem w szkoleniu operatorów bezzałogowych statków powietrznych (BSP)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 xml:space="preserve">Ocena spełniania warunków udziału w postępowaniu będzie dokonana na podstawie wykazu osób na zasadzie spełnia/nie spełnia. 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II. Doświadczenie Wykonawcy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lastRenderedPageBreak/>
              <w:t>2. Wykonawca musi wykazać, że wykonał należycie w okresie ostatnich 3 lat przed upływem terminu składania ofert, a jeżeli okres prowadzenia działalności jest krótszy - w tym okresie, co najmniej dwie usługi polegające na przeprowadzeniu kursów  w wykonywaniu lotów w zasięgu i poza zasięgiem wzroku  na kwotę minimum 10 000 ,00 zł brutto każda.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 xml:space="preserve">Ocena spełnienia w/w. wymogu będzie dokonana na podstawie wykazu przeprowadzonych szkoleń (załącznik nr </w:t>
            </w:r>
            <w:r w:rsidR="008118E7">
              <w:rPr>
                <w:rFonts w:ascii="Arial" w:hAnsi="Arial" w:cs="Arial"/>
                <w:sz w:val="24"/>
                <w:szCs w:val="24"/>
              </w:rPr>
              <w:t>8</w:t>
            </w:r>
            <w:bookmarkStart w:id="0" w:name="_GoBack"/>
            <w:bookmarkEnd w:id="0"/>
            <w:r w:rsidRPr="00F21D0F">
              <w:rPr>
                <w:rFonts w:ascii="Arial" w:hAnsi="Arial" w:cs="Arial"/>
                <w:sz w:val="24"/>
                <w:szCs w:val="24"/>
              </w:rPr>
              <w:t xml:space="preserve"> do ogłoszenia) wraz z podaniem ich tematu, wartości, daty i miejsca wykonania oraz z załączeniem referencji poświadczających, że szkolenia te zostały przeprowadzone w sposób należyty.</w:t>
            </w:r>
          </w:p>
          <w:p w:rsidR="00F21D0F" w:rsidRPr="00F21D0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D0F" w:rsidRPr="0012157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Zamawiający zastrzega sobie prawo do weryfikacji przedstawionych w wykazie danych u podmiotów na rzecz, których Wykonawca świadczył usługi.</w:t>
            </w:r>
          </w:p>
        </w:tc>
      </w:tr>
      <w:tr w:rsidR="00F21D0F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1D0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21D0F" w:rsidRPr="0012157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F21D0F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D0F" w:rsidRPr="0012157F" w:rsidRDefault="00F21D0F" w:rsidP="00751EF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1D0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21D0F" w:rsidRPr="0012157F" w:rsidRDefault="00F21D0F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D0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Decyzję ULC odnośnie prowadzenia szkoleń w zakresie standardowych scenariuszy STS  Ocena spełniania warunków udziału w postępowaniu będzie dokonana na podstawie oświadczenia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B89" w:rsidRDefault="00651B89" w:rsidP="0038231F">
      <w:pPr>
        <w:spacing w:after="0" w:line="240" w:lineRule="auto"/>
      </w:pPr>
      <w:r>
        <w:separator/>
      </w:r>
    </w:p>
  </w:endnote>
  <w:endnote w:type="continuationSeparator" w:id="0">
    <w:p w:rsidR="00651B89" w:rsidRDefault="00651B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D0F" w:rsidRDefault="00F21D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18E7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18E7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D0F" w:rsidRDefault="00F21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B89" w:rsidRDefault="00651B89" w:rsidP="0038231F">
      <w:pPr>
        <w:spacing w:after="0" w:line="240" w:lineRule="auto"/>
      </w:pPr>
      <w:r>
        <w:separator/>
      </w:r>
    </w:p>
  </w:footnote>
  <w:footnote w:type="continuationSeparator" w:id="0">
    <w:p w:rsidR="00651B89" w:rsidRDefault="00651B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D0F" w:rsidRDefault="00F21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D0F" w:rsidRDefault="00F21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D0F" w:rsidRDefault="00F21D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B8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1B89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118E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1D0F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474AA8"/>
  <w15:docId w15:val="{27E6303B-2768-47D1-BA54-259AEC68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F44B5-6966-40D2-98F8-02798926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2026-06-12T11:19:00Z</dcterms:created>
  <dcterms:modified xsi:type="dcterms:W3CDTF">2026-06-15T09:44:00Z</dcterms:modified>
</cp:coreProperties>
</file>