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29/10/2021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S211</w:t>
      </w:r>
    </w:p>
    <w:p w:rsidR="009E393A" w:rsidRDefault="009E393A" w:rsidP="009E393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  <w:bookmarkStart w:id="0" w:name="_GoBack"/>
      <w:bookmarkEnd w:id="0"/>
    </w:p>
    <w:p w:rsidR="009E393A" w:rsidRDefault="009E393A" w:rsidP="009E393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9E393A" w:rsidRDefault="009E393A" w:rsidP="009E393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9E393A" w:rsidRDefault="009E393A" w:rsidP="009E393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9E393A" w:rsidRDefault="009E393A" w:rsidP="009E393A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Przyrządy pomiarowe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211-553020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Europejskiej, </w:t>
      </w:r>
      <w:hyperlink r:id="rId12" w:history="1">
        <w:r>
          <w:rPr>
            <w:rStyle w:val="Hipercze"/>
            <w:rFonts w:ascii="Lucida Sans Unicode" w:hAnsi="Lucida Sans Unicode" w:cs="Lucida Sans Unicode"/>
            <w:b/>
            <w:bCs/>
            <w:color w:val="3366CC"/>
            <w:sz w:val="20"/>
            <w:szCs w:val="20"/>
          </w:rPr>
          <w:t>2021/S 198-515722</w:t>
        </w:r>
      </w:hyperlink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9E393A" w:rsidRDefault="009E393A" w:rsidP="009E393A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9E393A" w:rsidRDefault="009E393A" w:rsidP="009E393A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zestawu kalorymetru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WEiP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KC-zp.272-549/21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KC-zp.272-549/21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38410000 Przyrządy pomiarowe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Przedmiotem zamówienia jest dostawa zestawu kalorymetru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WEiP</w:t>
      </w:r>
      <w:proofErr w:type="spellEnd"/>
    </w:p>
    <w:p w:rsidR="009E393A" w:rsidRDefault="009E393A" w:rsidP="009E393A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26/10/2021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UE – OJ/S: </w:t>
      </w:r>
      <w:hyperlink r:id="rId16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2021/S 198-515722</w:t>
        </w:r>
      </w:hyperlink>
    </w:p>
    <w:p w:rsidR="009E393A" w:rsidRDefault="009E393A" w:rsidP="009E393A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6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8</w:t>
      </w:r>
    </w:p>
    <w:p w:rsidR="009E393A" w:rsidRDefault="009E393A" w:rsidP="009E393A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08/11/2021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15/11/2021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05/02/2022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12/02/2022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08/11/2021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15/11/2021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9E393A" w:rsidRDefault="009E393A" w:rsidP="009E393A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6C4A06" w:rsidRPr="009E393A" w:rsidRDefault="006C4A06" w:rsidP="009E393A"/>
    <w:sectPr w:rsidR="006C4A06" w:rsidRPr="009E393A" w:rsidSect="00456F5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122" w:rsidRDefault="00B10122">
      <w:r>
        <w:separator/>
      </w:r>
    </w:p>
  </w:endnote>
  <w:endnote w:type="continuationSeparator" w:id="0">
    <w:p w:rsidR="00B10122" w:rsidRDefault="00B10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122" w:rsidRDefault="00B10122">
      <w:r>
        <w:separator/>
      </w:r>
    </w:p>
  </w:footnote>
  <w:footnote w:type="continuationSeparator" w:id="0">
    <w:p w:rsidR="00B10122" w:rsidRDefault="00B10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CFF" w:rsidRDefault="00D37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CFF" w:rsidRDefault="00D37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CFF" w:rsidRDefault="00D37C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FE1DFE"/>
    <w:multiLevelType w:val="multilevel"/>
    <w:tmpl w:val="7E70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122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9E393A"/>
    <w:rsid w:val="00A46084"/>
    <w:rsid w:val="00A739D9"/>
    <w:rsid w:val="00A81A3A"/>
    <w:rsid w:val="00AA1AC6"/>
    <w:rsid w:val="00AB53A1"/>
    <w:rsid w:val="00AF4E52"/>
    <w:rsid w:val="00B10122"/>
    <w:rsid w:val="00B3753B"/>
    <w:rsid w:val="00B652A8"/>
    <w:rsid w:val="00B955E3"/>
    <w:rsid w:val="00BC60A2"/>
    <w:rsid w:val="00BF476C"/>
    <w:rsid w:val="00CB5AE7"/>
    <w:rsid w:val="00CE634D"/>
    <w:rsid w:val="00D37CFF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2FBA000-3366-43A7-BE2E-6FD9FC52A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date">
    <w:name w:val="date"/>
    <w:rsid w:val="009E393A"/>
  </w:style>
  <w:style w:type="character" w:customStyle="1" w:styleId="oj">
    <w:name w:val="oj"/>
    <w:rsid w:val="009E393A"/>
  </w:style>
  <w:style w:type="character" w:styleId="Hipercze">
    <w:name w:val="Hyperlink"/>
    <w:uiPriority w:val="99"/>
    <w:unhideWhenUsed/>
    <w:rsid w:val="009E393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E393A"/>
    <w:pPr>
      <w:spacing w:before="100" w:beforeAutospacing="1" w:after="100" w:afterAutospacing="1"/>
    </w:pPr>
    <w:rPr>
      <w:lang w:eastAsia="pl-PL"/>
    </w:rPr>
  </w:style>
  <w:style w:type="paragraph" w:customStyle="1" w:styleId="tigrseq">
    <w:name w:val="tigrseq"/>
    <w:basedOn w:val="Normalny"/>
    <w:rsid w:val="009E393A"/>
    <w:pPr>
      <w:spacing w:before="100" w:beforeAutospacing="1" w:after="100" w:afterAutospacing="1"/>
    </w:pPr>
    <w:rPr>
      <w:lang w:eastAsia="pl-PL"/>
    </w:rPr>
  </w:style>
  <w:style w:type="character" w:customStyle="1" w:styleId="nomark">
    <w:name w:val="nomark"/>
    <w:rsid w:val="009E393A"/>
  </w:style>
  <w:style w:type="character" w:customStyle="1" w:styleId="timark">
    <w:name w:val="timark"/>
    <w:rsid w:val="009E393A"/>
  </w:style>
  <w:style w:type="character" w:customStyle="1" w:styleId="nutscode">
    <w:name w:val="nutscode"/>
    <w:rsid w:val="009E393A"/>
  </w:style>
  <w:style w:type="character" w:customStyle="1" w:styleId="cpvcode">
    <w:name w:val="cpvcode"/>
    <w:rsid w:val="009E3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4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864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41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62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14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12393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944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27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08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11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650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472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3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94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528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52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23767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6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12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95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7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79711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97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89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145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75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157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00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62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2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198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40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428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666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8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00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129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9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335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1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99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252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38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14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393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695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858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013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3020-2021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15722-2021:TEXT:PL:HTM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ted.europa.eu/udl?uri=TED:NOTICE:515722-2021:TEXT:PL:HTM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53020-2021:TEXT:PL: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553020-2021:TEXT:PL:HTM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5302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903B1DC-8A43-456F-9A99-FACBF9292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Renata Kwas-Rogowska</dc:creator>
  <cp:keywords/>
  <dc:description/>
  <cp:lastModifiedBy>Renata Kwas-Rogowska</cp:lastModifiedBy>
  <cp:revision>3</cp:revision>
  <cp:lastPrinted>2008-08-07T07:56:00Z</cp:lastPrinted>
  <dcterms:created xsi:type="dcterms:W3CDTF">2021-10-29T07:04:00Z</dcterms:created>
  <dcterms:modified xsi:type="dcterms:W3CDTF">2021-10-29T07:05:00Z</dcterms:modified>
</cp:coreProperties>
</file>