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E5406" w:rsidP="006A5DF1">
      <w:pPr>
        <w:spacing w:after="240"/>
        <w:jc w:val="right"/>
        <w:rPr>
          <w:sz w:val="22"/>
          <w:szCs w:val="22"/>
        </w:rPr>
      </w:pPr>
      <w:r w:rsidRPr="003E540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E5406">
        <w:rPr>
          <w:sz w:val="22"/>
          <w:szCs w:val="22"/>
        </w:rPr>
        <w:t>2021-10-25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3E5406" w:rsidRPr="003E5406" w:rsidRDefault="003E5406" w:rsidP="006A5DF1">
      <w:pPr>
        <w:rPr>
          <w:b/>
          <w:bCs/>
          <w:sz w:val="22"/>
          <w:szCs w:val="22"/>
        </w:rPr>
      </w:pPr>
      <w:r w:rsidRPr="003E5406">
        <w:rPr>
          <w:b/>
          <w:bCs/>
          <w:sz w:val="22"/>
          <w:szCs w:val="22"/>
        </w:rPr>
        <w:t>Akademia Górniczo - Hutnicza</w:t>
      </w:r>
    </w:p>
    <w:p w:rsidR="003E5406" w:rsidRPr="003E5406" w:rsidRDefault="003E5406" w:rsidP="006A5DF1">
      <w:pPr>
        <w:rPr>
          <w:b/>
          <w:bCs/>
          <w:sz w:val="22"/>
          <w:szCs w:val="22"/>
        </w:rPr>
      </w:pPr>
      <w:r w:rsidRPr="003E5406">
        <w:rPr>
          <w:b/>
          <w:bCs/>
          <w:sz w:val="22"/>
          <w:szCs w:val="22"/>
        </w:rPr>
        <w:t>im. Stanisława Staszica w Krakowie</w:t>
      </w:r>
    </w:p>
    <w:p w:rsidR="006A5DF1" w:rsidRPr="00D91931" w:rsidRDefault="003E5406" w:rsidP="006A5DF1">
      <w:pPr>
        <w:rPr>
          <w:b/>
          <w:bCs/>
          <w:sz w:val="22"/>
          <w:szCs w:val="22"/>
        </w:rPr>
      </w:pPr>
      <w:r w:rsidRPr="003E5406">
        <w:rPr>
          <w:b/>
          <w:bCs/>
          <w:sz w:val="22"/>
          <w:szCs w:val="22"/>
        </w:rPr>
        <w:t>Dział Zamówień Publicznych</w:t>
      </w:r>
    </w:p>
    <w:p w:rsidR="006A5DF1" w:rsidRPr="00BD5546" w:rsidRDefault="003E5406" w:rsidP="006A5DF1">
      <w:pPr>
        <w:rPr>
          <w:sz w:val="22"/>
          <w:szCs w:val="22"/>
        </w:rPr>
      </w:pPr>
      <w:r w:rsidRPr="003E540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E5406">
        <w:rPr>
          <w:sz w:val="22"/>
          <w:szCs w:val="22"/>
        </w:rPr>
        <w:t>30</w:t>
      </w:r>
    </w:p>
    <w:p w:rsidR="006A5DF1" w:rsidRPr="00BD5546" w:rsidRDefault="003E5406" w:rsidP="006A5DF1">
      <w:pPr>
        <w:rPr>
          <w:sz w:val="22"/>
          <w:szCs w:val="22"/>
        </w:rPr>
      </w:pPr>
      <w:r w:rsidRPr="003E540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E5406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84F8A" w:rsidRPr="00884F8A">
        <w:rPr>
          <w:bCs/>
          <w:sz w:val="22"/>
          <w:szCs w:val="22"/>
        </w:rPr>
        <w:t>KC-zp.272-568/21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631F6">
        <w:rPr>
          <w:rFonts w:ascii="Times New Roman" w:hAnsi="Times New Roman"/>
          <w:szCs w:val="28"/>
        </w:rPr>
        <w:t xml:space="preserve"> - ZMIANA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E5406" w:rsidRPr="003E5406">
        <w:rPr>
          <w:sz w:val="22"/>
          <w:szCs w:val="22"/>
        </w:rPr>
        <w:t xml:space="preserve">Tryb podstawowy bez negocjacji - art. 275 pkt. 1 ustawy </w:t>
      </w:r>
      <w:proofErr w:type="spellStart"/>
      <w:r w:rsidR="003E5406" w:rsidRPr="003E540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E5406" w:rsidRPr="003E5406">
        <w:rPr>
          <w:b/>
          <w:bCs/>
          <w:sz w:val="22"/>
          <w:szCs w:val="22"/>
        </w:rPr>
        <w:t>Remont instalacji oświetlenia awaryjnego stref wysokiego ryzyka w halach B1-B2 AGH w Krakowie - etap I  - KC-zp.272-568/21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E5406" w:rsidRPr="003E5406">
        <w:rPr>
          <w:b/>
          <w:sz w:val="22"/>
          <w:szCs w:val="22"/>
        </w:rPr>
        <w:t>KC-zp.272-568/21</w:t>
      </w:r>
      <w:r w:rsidRPr="006A5DF1">
        <w:rPr>
          <w:b/>
          <w:sz w:val="22"/>
          <w:szCs w:val="22"/>
        </w:rPr>
        <w:t>.</w:t>
      </w:r>
    </w:p>
    <w:p w:rsidR="0012774F" w:rsidRDefault="003E5406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3E5406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3E5406">
        <w:rPr>
          <w:sz w:val="22"/>
          <w:szCs w:val="22"/>
        </w:rPr>
        <w:t>(</w:t>
      </w:r>
      <w:proofErr w:type="spellStart"/>
      <w:r w:rsidRPr="003E5406">
        <w:rPr>
          <w:sz w:val="22"/>
          <w:szCs w:val="22"/>
        </w:rPr>
        <w:t>t.j</w:t>
      </w:r>
      <w:proofErr w:type="spellEnd"/>
      <w:r w:rsidRPr="003E540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631F6" w:rsidRPr="006A5DF1" w:rsidRDefault="00D631F6" w:rsidP="00D8461B">
      <w:pPr>
        <w:spacing w:after="240" w:line="276" w:lineRule="auto"/>
        <w:jc w:val="both"/>
        <w:rPr>
          <w:sz w:val="22"/>
          <w:szCs w:val="22"/>
        </w:rPr>
      </w:pPr>
      <w:r w:rsidRPr="00D631F6">
        <w:rPr>
          <w:sz w:val="22"/>
          <w:szCs w:val="22"/>
        </w:rPr>
        <w:t>Dostawca opraw – firma BEGHELLI – informuje, że termin dostawy opraw ( ze względu na specyfikę nie mogą być zamienione) może sięgnąć 6-ciu tygodni. Dlatego wnoszę o stosowne wydłużenie umownego terminu wykonania zadania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5406" w:rsidRPr="006A5DF1" w:rsidTr="00BE3EAD">
        <w:tc>
          <w:tcPr>
            <w:tcW w:w="9356" w:type="dxa"/>
            <w:shd w:val="clear" w:color="auto" w:fill="auto"/>
          </w:tcPr>
          <w:p w:rsidR="003E5406" w:rsidRPr="003E5406" w:rsidRDefault="003E5406" w:rsidP="00BE3EA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D631F6" w:rsidRPr="00884F8A" w:rsidRDefault="00884F8A" w:rsidP="00D631F6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Odp.: </w:t>
      </w:r>
      <w:r w:rsidR="00D631F6" w:rsidRPr="00884F8A">
        <w:rPr>
          <w:sz w:val="22"/>
          <w:szCs w:val="22"/>
          <w:u w:val="single"/>
        </w:rPr>
        <w:t xml:space="preserve">W odpowiedzi Zamawiający dokonuje zmiany terminu realizacji z 35 </w:t>
      </w:r>
      <w:r>
        <w:rPr>
          <w:sz w:val="22"/>
          <w:szCs w:val="22"/>
          <w:u w:val="single"/>
        </w:rPr>
        <w:t xml:space="preserve">dni </w:t>
      </w:r>
      <w:bookmarkStart w:id="0" w:name="_GoBack"/>
      <w:bookmarkEnd w:id="0"/>
      <w:r w:rsidR="00D631F6" w:rsidRPr="00884F8A">
        <w:rPr>
          <w:sz w:val="22"/>
          <w:szCs w:val="22"/>
          <w:u w:val="single"/>
        </w:rPr>
        <w:t xml:space="preserve">na </w:t>
      </w:r>
      <w:r w:rsidR="00D631F6" w:rsidRPr="00884F8A">
        <w:rPr>
          <w:b/>
          <w:sz w:val="22"/>
          <w:szCs w:val="22"/>
          <w:u w:val="single"/>
        </w:rPr>
        <w:t>56 dni od daty podpisania umowy.</w:t>
      </w:r>
    </w:p>
    <w:sectPr w:rsidR="00D631F6" w:rsidRPr="00884F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80D" w:rsidRDefault="0086480D">
      <w:r>
        <w:separator/>
      </w:r>
    </w:p>
  </w:endnote>
  <w:endnote w:type="continuationSeparator" w:id="0">
    <w:p w:rsidR="0086480D" w:rsidRDefault="0086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84F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80D" w:rsidRDefault="0086480D">
      <w:r>
        <w:separator/>
      </w:r>
    </w:p>
  </w:footnote>
  <w:footnote w:type="continuationSeparator" w:id="0">
    <w:p w:rsidR="0086480D" w:rsidRDefault="00864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406" w:rsidRDefault="003E5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406" w:rsidRDefault="003E5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406" w:rsidRDefault="003E5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80D"/>
    <w:rsid w:val="00031374"/>
    <w:rsid w:val="000A1097"/>
    <w:rsid w:val="000E2A8F"/>
    <w:rsid w:val="0012774F"/>
    <w:rsid w:val="00144B7A"/>
    <w:rsid w:val="00180C6E"/>
    <w:rsid w:val="0029606A"/>
    <w:rsid w:val="003E540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80D"/>
    <w:rsid w:val="00870F9F"/>
    <w:rsid w:val="008804B6"/>
    <w:rsid w:val="00884F8A"/>
    <w:rsid w:val="00897AB0"/>
    <w:rsid w:val="008A3553"/>
    <w:rsid w:val="00A905AC"/>
    <w:rsid w:val="00BA6584"/>
    <w:rsid w:val="00BE7BFD"/>
    <w:rsid w:val="00C370F2"/>
    <w:rsid w:val="00C44EEC"/>
    <w:rsid w:val="00D22FFA"/>
    <w:rsid w:val="00D631F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CFC48B"/>
  <w15:chartTrackingRefBased/>
  <w15:docId w15:val="{2910F226-A9D4-4A9C-99BC-AE98578DF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2021-10-25T08:06:00Z</cp:lastPrinted>
  <dcterms:created xsi:type="dcterms:W3CDTF">2021-10-25T08:06:00Z</dcterms:created>
  <dcterms:modified xsi:type="dcterms:W3CDTF">2021-10-25T08:06:00Z</dcterms:modified>
</cp:coreProperties>
</file>