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259C">
            <w:pPr>
              <w:spacing w:before="120" w:after="120" w:line="254" w:lineRule="auto"/>
              <w:ind w:left="0" w:right="0" w:firstLine="0"/>
              <w:jc w:val="left"/>
              <w:rPr>
                <w:rFonts w:ascii="Arial" w:hAnsi="Arial" w:cs="Arial"/>
                <w:sz w:val="18"/>
                <w:szCs w:val="18"/>
                <w:lang w:eastAsia="en-US"/>
              </w:rPr>
            </w:pPr>
            <w:r w:rsidRPr="00CE259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259C">
            <w:pPr>
              <w:spacing w:before="120" w:after="120" w:line="254" w:lineRule="auto"/>
              <w:ind w:left="0" w:right="0" w:firstLine="0"/>
              <w:jc w:val="left"/>
              <w:rPr>
                <w:rFonts w:ascii="Arial" w:hAnsi="Arial" w:cs="Arial"/>
                <w:sz w:val="18"/>
                <w:szCs w:val="18"/>
                <w:lang w:eastAsia="en-US"/>
              </w:rPr>
            </w:pPr>
            <w:r w:rsidRPr="00CE259C">
              <w:rPr>
                <w:rFonts w:ascii="Arial" w:hAnsi="Arial" w:cs="Arial"/>
                <w:sz w:val="18"/>
                <w:szCs w:val="18"/>
                <w:lang w:eastAsia="en-US"/>
              </w:rPr>
              <w:t>Dostawa części i podzespołów wraz z naprawą pieca łukowego AM firmy Edmund Buhler w ramach likwidacji szkody ubezpieczeniowej - KC-zp.272-565/21</w:t>
            </w:r>
          </w:p>
        </w:tc>
      </w:tr>
      <w:tr w:rsidR="00CE259C" w:rsidRPr="00C24737" w:rsidTr="001E36D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E259C" w:rsidRDefault="00CE259C" w:rsidP="001E36D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E259C" w:rsidRDefault="00CE259C" w:rsidP="001E36DE">
            <w:pPr>
              <w:spacing w:before="120" w:after="0" w:line="254" w:lineRule="auto"/>
              <w:ind w:left="0" w:right="0" w:firstLine="0"/>
              <w:jc w:val="left"/>
              <w:rPr>
                <w:rFonts w:ascii="Arial" w:hAnsi="Arial" w:cs="Arial"/>
                <w:sz w:val="18"/>
                <w:szCs w:val="18"/>
                <w:lang w:eastAsia="en-US"/>
              </w:rPr>
            </w:pPr>
            <w:r w:rsidRPr="00CE259C">
              <w:rPr>
                <w:rFonts w:ascii="Arial" w:hAnsi="Arial" w:cs="Arial"/>
                <w:sz w:val="18"/>
                <w:szCs w:val="18"/>
                <w:lang w:eastAsia="en-US"/>
              </w:rPr>
              <w:t>KC-zp.272-565/21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251E" w:rsidRDefault="0051251E">
      <w:pPr>
        <w:spacing w:after="0" w:line="240" w:lineRule="auto"/>
      </w:pPr>
      <w:r>
        <w:separator/>
      </w:r>
    </w:p>
  </w:endnote>
  <w:endnote w:type="continuationSeparator" w:id="0">
    <w:p w:rsidR="0051251E" w:rsidRDefault="00512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251E" w:rsidRDefault="0051251E">
      <w:pPr>
        <w:spacing w:after="0" w:line="244" w:lineRule="auto"/>
        <w:ind w:left="0" w:right="69" w:firstLine="0"/>
      </w:pPr>
      <w:r>
        <w:separator/>
      </w:r>
    </w:p>
  </w:footnote>
  <w:footnote w:type="continuationSeparator" w:id="0">
    <w:p w:rsidR="0051251E" w:rsidRDefault="0051251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259C" w:rsidRDefault="00CE25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259C" w:rsidRDefault="00CE25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259C" w:rsidRDefault="00CE25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1251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251E"/>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259C"/>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AEF9898-6689-42DD-811C-24531E236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8149E-DBC5-434E-8270-33877CB2A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4295</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2021-10-12T07:54:00Z</dcterms:created>
  <dcterms:modified xsi:type="dcterms:W3CDTF">2021-10-12T07:54:00Z</dcterms:modified>
</cp:coreProperties>
</file>