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E7185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7185F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7185F">
        <w:rPr>
          <w:rFonts w:ascii="Arial" w:hAnsi="Arial" w:cs="Arial"/>
          <w:sz w:val="24"/>
          <w:szCs w:val="24"/>
        </w:rPr>
        <w:t>2026-09-01</w:t>
      </w:r>
    </w:p>
    <w:p w:rsidR="009432A1" w:rsidRPr="009432A1" w:rsidRDefault="00E7185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7185F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E7185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7185F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7185F">
        <w:rPr>
          <w:rFonts w:ascii="Arial" w:hAnsi="Arial" w:cs="Arial"/>
          <w:sz w:val="24"/>
          <w:szCs w:val="24"/>
        </w:rPr>
        <w:t>521</w:t>
      </w:r>
    </w:p>
    <w:p w:rsidR="009432A1" w:rsidRPr="009432A1" w:rsidRDefault="00E7185F" w:rsidP="009432A1">
      <w:pPr>
        <w:rPr>
          <w:rFonts w:ascii="Arial" w:hAnsi="Arial" w:cs="Arial"/>
          <w:sz w:val="24"/>
          <w:szCs w:val="24"/>
        </w:rPr>
      </w:pPr>
      <w:r w:rsidRPr="00E7185F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7185F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E7185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185F">
              <w:rPr>
                <w:rFonts w:ascii="Arial" w:hAnsi="Arial" w:cs="Arial"/>
                <w:bCs/>
                <w:sz w:val="24"/>
                <w:szCs w:val="24"/>
              </w:rPr>
              <w:t>Przebudowa i rozbudowa drogi powiatowej nr 1357K polegająca na budowie chodnika w miejscowości Żurowa  II etap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7185F" w:rsidRPr="004E4B64" w:rsidTr="00931C2D">
        <w:tc>
          <w:tcPr>
            <w:tcW w:w="2269" w:type="dxa"/>
            <w:shd w:val="clear" w:color="auto" w:fill="auto"/>
          </w:tcPr>
          <w:p w:rsidR="00E7185F" w:rsidRPr="004E4B64" w:rsidRDefault="00E7185F" w:rsidP="00931C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7185F" w:rsidRPr="004E4B64" w:rsidRDefault="00E7185F" w:rsidP="00931C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185F">
              <w:rPr>
                <w:rFonts w:ascii="Arial" w:hAnsi="Arial" w:cs="Arial"/>
                <w:bCs/>
                <w:sz w:val="24"/>
                <w:szCs w:val="24"/>
              </w:rPr>
              <w:t>FER.271.15.2026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7185F" w:rsidRPr="00E7185F">
        <w:rPr>
          <w:rFonts w:ascii="Arial" w:hAnsi="Arial" w:cs="Arial"/>
          <w:sz w:val="24"/>
          <w:szCs w:val="24"/>
        </w:rPr>
        <w:t>(</w:t>
      </w:r>
      <w:proofErr w:type="spellStart"/>
      <w:r w:rsidR="00E7185F" w:rsidRPr="00E7185F">
        <w:rPr>
          <w:rFonts w:ascii="Arial" w:hAnsi="Arial" w:cs="Arial"/>
          <w:sz w:val="24"/>
          <w:szCs w:val="24"/>
        </w:rPr>
        <w:t>t.j</w:t>
      </w:r>
      <w:proofErr w:type="spellEnd"/>
      <w:r w:rsidR="00E7185F" w:rsidRPr="00E7185F">
        <w:rPr>
          <w:rFonts w:ascii="Arial" w:hAnsi="Arial" w:cs="Arial"/>
          <w:sz w:val="24"/>
          <w:szCs w:val="24"/>
        </w:rPr>
        <w:t>. Dz. U. z 2026 r. poz. 793)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E6E3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Zadanie nr 1:    94.568,53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EE6E3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Zadanie nr 2:  166.887,20</w:t>
      </w:r>
      <w:r w:rsidRPr="00382A4A">
        <w:rPr>
          <w:rFonts w:ascii="Arial" w:hAnsi="Arial" w:cs="Arial"/>
          <w:sz w:val="24"/>
          <w:szCs w:val="24"/>
        </w:rPr>
        <w:t xml:space="preserve"> zł brutto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B1D" w:rsidRDefault="00B97B1D">
      <w:r>
        <w:separator/>
      </w:r>
    </w:p>
  </w:endnote>
  <w:endnote w:type="continuationSeparator" w:id="1">
    <w:p w:rsidR="00B97B1D" w:rsidRDefault="00B97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E333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E333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33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B1D" w:rsidRDefault="00B97B1D">
      <w:r>
        <w:separator/>
      </w:r>
    </w:p>
  </w:footnote>
  <w:footnote w:type="continuationSeparator" w:id="1">
    <w:p w:rsidR="00B97B1D" w:rsidRDefault="00B97B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5F" w:rsidRDefault="00E718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5F" w:rsidRDefault="00E718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5F" w:rsidRDefault="00E7185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185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E3330"/>
    <w:rsid w:val="00B426D2"/>
    <w:rsid w:val="00B97B1D"/>
    <w:rsid w:val="00C236D3"/>
    <w:rsid w:val="00C659E2"/>
    <w:rsid w:val="00CB0802"/>
    <w:rsid w:val="00D7128F"/>
    <w:rsid w:val="00E7185F"/>
    <w:rsid w:val="00EA3476"/>
    <w:rsid w:val="00EE6E32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94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cp:lastPrinted>2026-09-01T05:27:00Z</cp:lastPrinted>
  <dcterms:created xsi:type="dcterms:W3CDTF">2026-09-01T05:27:00Z</dcterms:created>
  <dcterms:modified xsi:type="dcterms:W3CDTF">2026-09-01T05:27:00Z</dcterms:modified>
</cp:coreProperties>
</file>