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F25D4F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F25D4F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F25D4F">
        <w:rPr>
          <w:rFonts w:ascii="Arial" w:hAnsi="Arial" w:cs="Arial"/>
          <w:sz w:val="24"/>
          <w:szCs w:val="24"/>
        </w:rPr>
        <w:t>2026-08-13</w:t>
      </w:r>
    </w:p>
    <w:p w:rsidR="00471F3F" w:rsidRPr="00471F3F" w:rsidRDefault="00F25D4F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5D4F">
        <w:rPr>
          <w:rFonts w:ascii="Arial" w:hAnsi="Arial" w:cs="Arial"/>
          <w:b/>
          <w:bCs/>
          <w:sz w:val="24"/>
          <w:szCs w:val="24"/>
        </w:rPr>
        <w:t>A</w:t>
      </w:r>
      <w:r w:rsidR="00FC5963">
        <w:rPr>
          <w:rFonts w:ascii="Arial" w:hAnsi="Arial" w:cs="Arial"/>
          <w:b/>
          <w:bCs/>
          <w:sz w:val="24"/>
          <w:szCs w:val="24"/>
        </w:rPr>
        <w:t>KF w Krakowie</w:t>
      </w:r>
    </w:p>
    <w:p w:rsidR="00471F3F" w:rsidRPr="00471F3F" w:rsidRDefault="00F25D4F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F25D4F">
        <w:rPr>
          <w:rFonts w:ascii="Arial" w:hAnsi="Arial" w:cs="Arial"/>
          <w:sz w:val="24"/>
          <w:szCs w:val="24"/>
        </w:rPr>
        <w:t>al. Jana Pawła II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25D4F">
        <w:rPr>
          <w:rFonts w:ascii="Arial" w:hAnsi="Arial" w:cs="Arial"/>
          <w:sz w:val="24"/>
          <w:szCs w:val="24"/>
        </w:rPr>
        <w:t>78</w:t>
      </w:r>
    </w:p>
    <w:p w:rsidR="00471F3F" w:rsidRPr="00471F3F" w:rsidRDefault="00F25D4F" w:rsidP="00471F3F">
      <w:pPr>
        <w:rPr>
          <w:rFonts w:ascii="Arial" w:hAnsi="Arial" w:cs="Arial"/>
          <w:sz w:val="24"/>
          <w:szCs w:val="24"/>
        </w:rPr>
      </w:pPr>
      <w:r w:rsidRPr="00F25D4F">
        <w:rPr>
          <w:rFonts w:ascii="Arial" w:hAnsi="Arial" w:cs="Arial"/>
          <w:sz w:val="24"/>
          <w:szCs w:val="24"/>
        </w:rPr>
        <w:t>31-571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25D4F">
        <w:rPr>
          <w:rFonts w:ascii="Arial" w:hAnsi="Arial" w:cs="Arial"/>
          <w:sz w:val="24"/>
          <w:szCs w:val="24"/>
        </w:rPr>
        <w:t>Kraków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5D4F" w:rsidRPr="00F25D4F">
              <w:rPr>
                <w:rFonts w:ascii="Arial" w:hAnsi="Arial" w:cs="Arial"/>
                <w:sz w:val="24"/>
                <w:szCs w:val="24"/>
              </w:rPr>
              <w:t>Tryb podstawowy bez negocjacji - art. 275 pkt. 1 ustawy Pzp</w:t>
            </w:r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F25D4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D4F">
              <w:rPr>
                <w:rFonts w:ascii="Arial" w:hAnsi="Arial" w:cs="Arial"/>
                <w:bCs/>
                <w:sz w:val="24"/>
                <w:szCs w:val="24"/>
              </w:rPr>
              <w:t>Remont wejścia głównego i bocznego (schodów zewnętrznych)  do budynku Zespołu Krytych Pływalni AKF w Krakowie</w:t>
            </w:r>
          </w:p>
        </w:tc>
      </w:tr>
      <w:tr w:rsidR="00F25D4F" w:rsidRPr="00A34E9B" w:rsidTr="00C543C2">
        <w:tc>
          <w:tcPr>
            <w:tcW w:w="2268" w:type="dxa"/>
            <w:shd w:val="clear" w:color="auto" w:fill="auto"/>
          </w:tcPr>
          <w:p w:rsidR="00F25D4F" w:rsidRPr="00A34E9B" w:rsidRDefault="00F25D4F" w:rsidP="00C543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25D4F" w:rsidRPr="00A34E9B" w:rsidRDefault="00F25D4F" w:rsidP="00C543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5D4F">
              <w:rPr>
                <w:rFonts w:ascii="Arial" w:hAnsi="Arial" w:cs="Arial"/>
                <w:bCs/>
                <w:sz w:val="24"/>
                <w:szCs w:val="24"/>
              </w:rPr>
              <w:t>K-2.381/18/2026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F25D4F" w:rsidRPr="00F25D4F">
        <w:rPr>
          <w:rFonts w:ascii="Arial" w:hAnsi="Arial" w:cs="Arial"/>
          <w:b/>
          <w:sz w:val="24"/>
          <w:szCs w:val="24"/>
        </w:rPr>
        <w:t>A</w:t>
      </w:r>
      <w:r w:rsidR="00FC5963">
        <w:rPr>
          <w:rFonts w:ascii="Arial" w:hAnsi="Arial" w:cs="Arial"/>
          <w:b/>
          <w:sz w:val="24"/>
          <w:szCs w:val="24"/>
        </w:rPr>
        <w:t>KF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25D4F" w:rsidRPr="00F25D4F">
        <w:rPr>
          <w:rFonts w:ascii="Arial" w:hAnsi="Arial" w:cs="Arial"/>
          <w:sz w:val="24"/>
          <w:szCs w:val="24"/>
        </w:rPr>
        <w:t>(t.j. Dz. U. z 2026 r. poz. 793)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25D4F" w:rsidRPr="00C512EB" w:rsidTr="00C543C2">
        <w:tc>
          <w:tcPr>
            <w:tcW w:w="2943" w:type="dxa"/>
            <w:shd w:val="clear" w:color="auto" w:fill="auto"/>
          </w:tcPr>
          <w:p w:rsidR="00F25D4F" w:rsidRPr="00C512EB" w:rsidRDefault="00F25D4F" w:rsidP="00C543C2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D4F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:rsidR="00F25D4F" w:rsidRPr="00C512EB" w:rsidRDefault="00F25D4F" w:rsidP="00C543C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D4F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F25D4F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5D4F">
        <w:rPr>
          <w:rFonts w:ascii="Arial" w:hAnsi="Arial" w:cs="Arial"/>
          <w:sz w:val="24"/>
          <w:szCs w:val="24"/>
        </w:rPr>
        <w:t xml:space="preserve">Jedyna oferta w </w:t>
      </w:r>
      <w:r w:rsidR="00FC5963" w:rsidRPr="00F25D4F">
        <w:rPr>
          <w:rFonts w:ascii="Arial" w:hAnsi="Arial" w:cs="Arial"/>
          <w:sz w:val="24"/>
          <w:szCs w:val="24"/>
        </w:rPr>
        <w:t>postępowaniu</w:t>
      </w:r>
      <w:r w:rsidRPr="00F25D4F">
        <w:rPr>
          <w:rFonts w:ascii="Arial" w:hAnsi="Arial" w:cs="Arial"/>
          <w:sz w:val="24"/>
          <w:szCs w:val="24"/>
        </w:rPr>
        <w:t xml:space="preserve"> tj. Zakład Kamieniarski „PROFKAM” Józef Gastoł, 32-065 Nawojowa Góra, ul. Krakowska 209 za cenę 279 935,93 zł brutto przewyższa kwotę jaka Zamawiający zamierza przeznaczyć na </w:t>
      </w:r>
      <w:r w:rsidR="00FC5963" w:rsidRPr="00F25D4F">
        <w:rPr>
          <w:rFonts w:ascii="Arial" w:hAnsi="Arial" w:cs="Arial"/>
          <w:sz w:val="24"/>
          <w:szCs w:val="24"/>
        </w:rPr>
        <w:t>sfinansowanie</w:t>
      </w:r>
      <w:r w:rsidRPr="00F25D4F">
        <w:rPr>
          <w:rFonts w:ascii="Arial" w:hAnsi="Arial" w:cs="Arial"/>
          <w:sz w:val="24"/>
          <w:szCs w:val="24"/>
        </w:rPr>
        <w:t xml:space="preserve"> zamówienia tj: 166 553,83 zł brutto.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:rsidR="00020DF5" w:rsidRDefault="00F25D4F" w:rsidP="00C512EB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F25D4F">
        <w:rPr>
          <w:rFonts w:ascii="Arial" w:hAnsi="Arial" w:cs="Arial"/>
          <w:sz w:val="24"/>
          <w:szCs w:val="24"/>
        </w:rPr>
        <w:t xml:space="preserve">  </w:t>
      </w:r>
      <w:bookmarkEnd w:id="0"/>
      <w:r w:rsidR="00FC5963">
        <w:rPr>
          <w:rFonts w:ascii="Arial" w:hAnsi="Arial" w:cs="Arial"/>
          <w:sz w:val="24"/>
          <w:szCs w:val="24"/>
        </w:rPr>
        <w:t xml:space="preserve">Z-ca Kanclerza AKF w Krakowie </w:t>
      </w:r>
    </w:p>
    <w:p w:rsidR="00FC5963" w:rsidRPr="00C512EB" w:rsidRDefault="00FC5963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 xml:space="preserve">gr Piotr Słomiński </w:t>
      </w:r>
    </w:p>
    <w:sectPr w:rsidR="00FC5963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01" w:rsidRDefault="006E6101">
      <w:r>
        <w:separator/>
      </w:r>
    </w:p>
  </w:endnote>
  <w:endnote w:type="continuationSeparator" w:id="0">
    <w:p w:rsidR="006E6101" w:rsidRDefault="006E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C596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C5963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596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01" w:rsidRDefault="006E6101">
      <w:r>
        <w:separator/>
      </w:r>
    </w:p>
  </w:footnote>
  <w:footnote w:type="continuationSeparator" w:id="0">
    <w:p w:rsidR="006E6101" w:rsidRDefault="006E6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4F" w:rsidRDefault="00F25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4F" w:rsidRDefault="00F25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4F" w:rsidRDefault="00F25D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101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101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25D4F"/>
    <w:rsid w:val="00F409C4"/>
    <w:rsid w:val="00F43183"/>
    <w:rsid w:val="00FB2936"/>
    <w:rsid w:val="00FC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57C748"/>
  <w15:chartTrackingRefBased/>
  <w15:docId w15:val="{6203DC8B-85DC-4F5C-9FA6-0A715403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178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3</cp:revision>
  <cp:lastPrinted>2026-08-13T04:57:00Z</cp:lastPrinted>
  <dcterms:created xsi:type="dcterms:W3CDTF">2026-08-13T04:55:00Z</dcterms:created>
  <dcterms:modified xsi:type="dcterms:W3CDTF">2026-08-13T04:57:00Z</dcterms:modified>
</cp:coreProperties>
</file>