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>zgodnie z zasadą „Do No SignificantHarm”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54BF6" w:rsidRDefault="007E4BD9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7E4BD9">
              <w:rPr>
                <w:rFonts w:ascii="Arial Narrow" w:eastAsia="Times New Roman" w:hAnsi="Arial Narrow"/>
                <w:b/>
                <w:lang w:eastAsia="pl-PL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7E4BD9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63</w:t>
            </w:r>
            <w:r w:rsidR="00821F8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3F1583" w:rsidRDefault="003F1583" w:rsidP="003F1583"/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lastRenderedPageBreak/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zawiera substancji niebezpiecznych ponad dopuszczalne poziomy / spełnia wymagania dotyczące substancji niebezpiecznych (np. REACH, RoHS)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997FBE" w:rsidP="003F1583">
      <w:pPr>
        <w:rPr>
          <w:rFonts w:ascii="Arial Narrow" w:hAnsi="Arial Narrow"/>
          <w:sz w:val="20"/>
          <w:szCs w:val="20"/>
        </w:rPr>
      </w:pPr>
      <w:r w:rsidRPr="00997FBE">
        <w:rPr>
          <w:rFonts w:ascii="Arial Narrow" w:hAnsi="Arial Narrow"/>
          <w:noProof/>
          <w:sz w:val="20"/>
          <w:szCs w:val="20"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>[ ] Deklaracja producenta dot. REACH / RoHS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3F1583" w:rsidRPr="001C678B" w:rsidRDefault="00997FBE" w:rsidP="003F1583">
      <w:pPr>
        <w:rPr>
          <w:rFonts w:ascii="Arial Narrow" w:hAnsi="Arial Narrow"/>
          <w:sz w:val="20"/>
          <w:szCs w:val="20"/>
        </w:rPr>
      </w:pPr>
      <w:r w:rsidRPr="00997FBE">
        <w:rPr>
          <w:rFonts w:ascii="Arial Narrow" w:hAnsi="Arial Narrow"/>
          <w:noProof/>
          <w:sz w:val="20"/>
          <w:szCs w:val="20"/>
        </w:rPr>
        <w:pict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Zobowiązuję(emy) się do przedstawienia dodatkowych informacji lub dokumentów potwierdzających zgodność z zasadą DNSH na żądanie Zamawiającego.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upoważnionej(-ych) do reprezentowania Wykonawcy: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09B" w:rsidRDefault="0087609B" w:rsidP="003F1583">
      <w:r>
        <w:separator/>
      </w:r>
    </w:p>
  </w:endnote>
  <w:endnote w:type="continuationSeparator" w:id="1">
    <w:p w:rsidR="0087609B" w:rsidRDefault="0087609B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09B" w:rsidRDefault="0087609B" w:rsidP="003F1583">
      <w:r>
        <w:separator/>
      </w:r>
    </w:p>
  </w:footnote>
  <w:footnote w:type="continuationSeparator" w:id="1">
    <w:p w:rsidR="0087609B" w:rsidRDefault="0087609B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83" w:rsidRPr="000B1D5E" w:rsidRDefault="003F1583" w:rsidP="003F1583">
    <w:pPr>
      <w:pStyle w:val="Nagwek"/>
      <w:jc w:val="right"/>
      <w:rPr>
        <w:rFonts w:ascii="Arial Narrow" w:hAnsi="Arial Narrow"/>
      </w:rPr>
    </w:pPr>
    <w:r w:rsidRPr="000B1D5E">
      <w:rPr>
        <w:rFonts w:ascii="Arial Narrow" w:hAnsi="Arial Narrow"/>
      </w:rPr>
      <w:t>Załącznik nr 1</w:t>
    </w:r>
    <w:r w:rsidR="000B1D5E" w:rsidRPr="000B1D5E">
      <w:rPr>
        <w:rFonts w:ascii="Arial Narrow" w:hAnsi="Arial Narrow"/>
      </w:rPr>
      <w:t>0</w:t>
    </w:r>
    <w:r w:rsidRPr="000B1D5E">
      <w:rPr>
        <w:rFonts w:ascii="Arial Narrow" w:hAnsi="Arial Narrow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B1D5E"/>
    <w:rsid w:val="00132E2E"/>
    <w:rsid w:val="001868A1"/>
    <w:rsid w:val="001C678B"/>
    <w:rsid w:val="00242922"/>
    <w:rsid w:val="002C23D2"/>
    <w:rsid w:val="00364532"/>
    <w:rsid w:val="003925D0"/>
    <w:rsid w:val="003E4625"/>
    <w:rsid w:val="003F1583"/>
    <w:rsid w:val="00466527"/>
    <w:rsid w:val="0048385C"/>
    <w:rsid w:val="004B159E"/>
    <w:rsid w:val="006071E9"/>
    <w:rsid w:val="00607BA3"/>
    <w:rsid w:val="00636A31"/>
    <w:rsid w:val="006745AF"/>
    <w:rsid w:val="007A79B1"/>
    <w:rsid w:val="007E4BD9"/>
    <w:rsid w:val="00821F85"/>
    <w:rsid w:val="00862DD2"/>
    <w:rsid w:val="0087609B"/>
    <w:rsid w:val="00997FBE"/>
    <w:rsid w:val="00A329A2"/>
    <w:rsid w:val="00B13B01"/>
    <w:rsid w:val="00BE150A"/>
    <w:rsid w:val="00CA4EA9"/>
    <w:rsid w:val="00D66B2E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2026-02-09T06:22:00Z</cp:lastPrinted>
  <dcterms:created xsi:type="dcterms:W3CDTF">2026-05-12T10:29:00Z</dcterms:created>
  <dcterms:modified xsi:type="dcterms:W3CDTF">2026-05-12T10:29:00Z</dcterms:modified>
</cp:coreProperties>
</file>