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CA146" w14:textId="560CA430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</w:p>
    <w:p w14:paraId="0A9E7091" w14:textId="5D9B73F7" w:rsidR="005D7C53" w:rsidRDefault="005D7C53" w:rsidP="005D7C53">
      <w:pPr>
        <w:jc w:val="center"/>
        <w:rPr>
          <w:rFonts w:ascii="Arial Narrow" w:eastAsia="Aptos" w:hAnsi="Arial Narrow" w:cs="Aptos"/>
          <w:b/>
          <w:bCs/>
          <w:u w:val="single"/>
        </w:rPr>
      </w:pPr>
      <w:r w:rsidRPr="005D7C53">
        <w:rPr>
          <w:rFonts w:ascii="Arial Narrow" w:eastAsia="Aptos" w:hAnsi="Arial Narrow" w:cs="Aptos"/>
          <w:b/>
          <w:bCs/>
          <w:u w:val="single"/>
        </w:rPr>
        <w:t>OPIS PRZEDMIOTU ZAMÓWIENIA</w:t>
      </w:r>
    </w:p>
    <w:p w14:paraId="5F421928" w14:textId="0CA3D32D" w:rsidR="005D7C53" w:rsidRDefault="003537B9" w:rsidP="005D7C53">
      <w:pPr>
        <w:rPr>
          <w:rFonts w:ascii="Arial Narrow" w:eastAsia="Aptos" w:hAnsi="Arial Narrow" w:cs="Arial"/>
          <w:b/>
          <w:bCs/>
        </w:rPr>
      </w:pPr>
      <w:r>
        <w:rPr>
          <w:rFonts w:ascii="Arial Narrow" w:eastAsia="Aptos" w:hAnsi="Arial Narrow" w:cs="Arial"/>
          <w:b/>
          <w:bCs/>
        </w:rPr>
        <w:t>ZADANIE NR 1</w:t>
      </w:r>
      <w:r w:rsidR="005D7C53">
        <w:rPr>
          <w:rFonts w:ascii="Arial Narrow" w:eastAsia="Aptos" w:hAnsi="Arial Narrow" w:cs="Arial"/>
          <w:b/>
          <w:bCs/>
        </w:rPr>
        <w:t xml:space="preserve"> </w:t>
      </w:r>
      <w:r w:rsidR="007A633D">
        <w:rPr>
          <w:rFonts w:ascii="Arial Narrow" w:eastAsia="Aptos" w:hAnsi="Arial Narrow" w:cs="Arial"/>
          <w:b/>
          <w:bCs/>
        </w:rPr>
        <w:t xml:space="preserve">– „Działania zwiększające poziom </w:t>
      </w:r>
      <w:proofErr w:type="spellStart"/>
      <w:r w:rsidR="007A633D">
        <w:rPr>
          <w:rFonts w:ascii="Arial Narrow" w:eastAsia="Aptos" w:hAnsi="Arial Narrow" w:cs="Arial"/>
          <w:b/>
          <w:bCs/>
        </w:rPr>
        <w:t>cyberbezpieczeństwa</w:t>
      </w:r>
      <w:proofErr w:type="spellEnd"/>
      <w:r w:rsidR="007A633D">
        <w:rPr>
          <w:rFonts w:ascii="Arial Narrow" w:eastAsia="Aptos" w:hAnsi="Arial Narrow" w:cs="Arial"/>
          <w:b/>
          <w:bCs/>
        </w:rPr>
        <w:t xml:space="preserve"> szpitala”</w:t>
      </w:r>
    </w:p>
    <w:p w14:paraId="05CBF431" w14:textId="2F6398CB" w:rsidR="005D7C53" w:rsidRPr="00C26903" w:rsidRDefault="001D2151" w:rsidP="005D7C53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>
        <w:rPr>
          <w:rFonts w:ascii="Arial Narrow" w:eastAsia="Aptos" w:hAnsi="Arial Narrow" w:cs="Aptos"/>
        </w:rPr>
        <w:t>S</w:t>
      </w:r>
      <w:r w:rsidR="005D7C53" w:rsidRPr="00C26903">
        <w:rPr>
          <w:rFonts w:ascii="Arial Narrow" w:eastAsia="Aptos" w:hAnsi="Arial Narrow" w:cs="Aptos"/>
        </w:rPr>
        <w:t>ystem ochrony poczty elektronicznej, oferując</w:t>
      </w:r>
      <w:r>
        <w:rPr>
          <w:rFonts w:ascii="Arial Narrow" w:eastAsia="Aptos" w:hAnsi="Arial Narrow" w:cs="Aptos"/>
        </w:rPr>
        <w:t>y</w:t>
      </w:r>
      <w:r w:rsidR="005D7C53" w:rsidRPr="00C26903">
        <w:rPr>
          <w:rFonts w:ascii="Arial Narrow" w:eastAsia="Aptos" w:hAnsi="Arial Narrow" w:cs="Aptos"/>
        </w:rPr>
        <w:t xml:space="preserve"> zaawansowane filtrowanie spamu i złośliwego oprogramowania, analizę zagrożeń typu zero-</w:t>
      </w:r>
      <w:proofErr w:type="spellStart"/>
      <w:r w:rsidR="005D7C53" w:rsidRPr="00C26903">
        <w:rPr>
          <w:rFonts w:ascii="Arial Narrow" w:eastAsia="Aptos" w:hAnsi="Arial Narrow" w:cs="Aptos"/>
        </w:rPr>
        <w:t>day</w:t>
      </w:r>
      <w:proofErr w:type="spellEnd"/>
      <w:r w:rsidR="005D7C53" w:rsidRPr="00C26903">
        <w:rPr>
          <w:rFonts w:ascii="Arial Narrow" w:eastAsia="Aptos" w:hAnsi="Arial Narrow" w:cs="Aptos"/>
        </w:rPr>
        <w:t xml:space="preserve">, ochronę przed </w:t>
      </w:r>
      <w:proofErr w:type="spellStart"/>
      <w:r w:rsidR="005D7C53" w:rsidRPr="00C26903">
        <w:rPr>
          <w:rFonts w:ascii="Arial Narrow" w:eastAsia="Aptos" w:hAnsi="Arial Narrow" w:cs="Aptos"/>
        </w:rPr>
        <w:t>phishingiem</w:t>
      </w:r>
      <w:proofErr w:type="spellEnd"/>
      <w:r w:rsidR="005D7C53" w:rsidRPr="00C26903">
        <w:rPr>
          <w:rFonts w:ascii="Arial Narrow" w:eastAsia="Aptos" w:hAnsi="Arial Narrow" w:cs="Aptos"/>
        </w:rPr>
        <w:t xml:space="preserve"> i atakami </w:t>
      </w:r>
      <w:r w:rsidR="007253BB" w:rsidRPr="00C26903">
        <w:rPr>
          <w:rFonts w:ascii="Arial Narrow" w:eastAsia="Aptos" w:hAnsi="Arial Narrow" w:cs="Aptos"/>
        </w:rPr>
        <w:t>BEC, z</w:t>
      </w:r>
      <w:r w:rsidR="005D7C53" w:rsidRPr="00C26903">
        <w:rPr>
          <w:rFonts w:ascii="Arial Narrow" w:eastAsia="Aptos" w:hAnsi="Arial Narrow" w:cs="Aptos"/>
        </w:rPr>
        <w:t xml:space="preserve"> obsługą do 1500 skrzynek pocztowych (usługa)</w:t>
      </w:r>
    </w:p>
    <w:p w14:paraId="2AD8C865" w14:textId="339E2D05" w:rsidR="006E2D33" w:rsidRPr="006D2719" w:rsidRDefault="005D7C53" w:rsidP="006D2719">
      <w:pPr>
        <w:pStyle w:val="Akapitzlist"/>
        <w:numPr>
          <w:ilvl w:val="0"/>
          <w:numId w:val="26"/>
        </w:numPr>
        <w:ind w:left="567" w:hanging="283"/>
        <w:rPr>
          <w:rFonts w:ascii="Arial Narrow" w:eastAsia="Aptos" w:hAnsi="Arial Narrow" w:cs="Aptos"/>
        </w:rPr>
      </w:pPr>
      <w:r w:rsidRPr="00C26903">
        <w:rPr>
          <w:rFonts w:ascii="Arial Narrow" w:eastAsia="Aptos" w:hAnsi="Arial Narrow" w:cs="Aptos"/>
        </w:rPr>
        <w:t>Wdrożenie rozwiązania obsługi poczty wraz instruktażem stanowiskowy</w:t>
      </w:r>
    </w:p>
    <w:p w14:paraId="7FDB0792" w14:textId="2DB61DCC" w:rsidR="00F53240" w:rsidRDefault="00F53240" w:rsidP="00F53240">
      <w:pPr>
        <w:rPr>
          <w:rFonts w:ascii="Arial Narrow" w:eastAsia="Aptos" w:hAnsi="Arial Narrow" w:cs="Aptos"/>
          <w:b/>
          <w:bCs/>
        </w:rPr>
      </w:pPr>
    </w:p>
    <w:p w14:paraId="5CC4C98F" w14:textId="77777777" w:rsidR="003D6064" w:rsidRPr="00C26903" w:rsidRDefault="003D6064" w:rsidP="003D6064">
      <w:pPr>
        <w:rPr>
          <w:rFonts w:ascii="Arial Narrow" w:eastAsia="Aptos" w:hAnsi="Arial Narrow" w:cs="Aptos"/>
          <w:b/>
          <w:bCs/>
        </w:rPr>
      </w:pPr>
      <w:r w:rsidRPr="00C26903">
        <w:rPr>
          <w:rFonts w:ascii="Arial Narrow" w:eastAsia="Aptos" w:hAnsi="Arial Narrow" w:cs="Aptos"/>
          <w:b/>
          <w:bCs/>
        </w:rPr>
        <w:t>Wykaz niezbędnej funkcjonalności dla poszczególnych zadań:</w:t>
      </w:r>
    </w:p>
    <w:tbl>
      <w:tblPr>
        <w:tblW w:w="4931" w:type="pct"/>
        <w:tblInd w:w="-72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8004"/>
        <w:gridCol w:w="1276"/>
      </w:tblGrid>
      <w:tr w:rsidR="003537B9" w:rsidRPr="00C26903" w14:paraId="3F69F59D" w14:textId="77777777" w:rsidTr="001D2151">
        <w:trPr>
          <w:trHeight w:val="549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noWrap/>
            <w:vAlign w:val="center"/>
            <w:hideMark/>
          </w:tcPr>
          <w:p w14:paraId="10BE7037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74E3B157" w14:textId="6C862B26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 xml:space="preserve">Opis przedmiotu zamówienia -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Zadanie 1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F81BD"/>
            <w:vAlign w:val="center"/>
            <w:hideMark/>
          </w:tcPr>
          <w:p w14:paraId="5E173BC2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26903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Wymóg (T/N)</w:t>
            </w:r>
          </w:p>
        </w:tc>
      </w:tr>
      <w:tr w:rsidR="003537B9" w:rsidRPr="00243D3A" w14:paraId="7132D474" w14:textId="77777777" w:rsidTr="001D2151">
        <w:trPr>
          <w:trHeight w:val="46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F006039" w14:textId="77777777" w:rsidR="003537B9" w:rsidRPr="00243D3A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2C7862E5" w14:textId="58953CC5" w:rsidR="003537B9" w:rsidRPr="00243D3A" w:rsidRDefault="001D2151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S</w:t>
            </w:r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ystem ochrony poczty elektronicznej, oferując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y</w:t>
            </w:r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zaawansowane filtrowanie spamu i złośliwego oprogramowania, analizę zagrożeń typu zero-</w:t>
            </w:r>
            <w:proofErr w:type="spellStart"/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day</w:t>
            </w:r>
            <w:proofErr w:type="spellEnd"/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, ochronę przed </w:t>
            </w:r>
            <w:proofErr w:type="spellStart"/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phishingiem</w:t>
            </w:r>
            <w:proofErr w:type="spellEnd"/>
            <w:r w:rsidR="003537B9"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i atakami BEC, z obsługą do 1500 skrzynek pocztowych (usługa)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76AC28" w14:textId="77777777" w:rsidR="003537B9" w:rsidRPr="00243D3A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3537B9" w:rsidRPr="00C26903" w14:paraId="33278C98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60D5170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FA13BA" w14:textId="77777777" w:rsidR="003537B9" w:rsidRPr="00C26903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OGÓLNE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D3787A" w14:textId="77777777" w:rsidR="003537B9" w:rsidRPr="00C26903" w:rsidRDefault="003537B9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537B9" w:rsidRPr="00C26903" w14:paraId="6969F185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96994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41BC0" w14:textId="466355F7" w:rsidR="003537B9" w:rsidRPr="00A50DDF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Dostawa usługi poczty elektronicznej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:</w:t>
            </w:r>
          </w:p>
          <w:p w14:paraId="31894514" w14:textId="37F1B7EA" w:rsidR="003537B9" w:rsidRPr="00A50DDF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- 1500 skrzynek pocztowych o łącznej pojemności </w:t>
            </w: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6000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GB</w:t>
            </w:r>
          </w:p>
          <w:p w14:paraId="02A9B502" w14:textId="0F1E6F12" w:rsidR="003537B9" w:rsidRPr="00A50DDF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- 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migracja istniejących skrzynek pocztowych w domenie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10wsk.mil.pl</w:t>
            </w:r>
            <w:r w:rsidRPr="00A50DD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usługi </w:t>
            </w:r>
            <w:r w:rsidRPr="004024FC">
              <w:rPr>
                <w:rFonts w:ascii="Arial Narrow" w:eastAsia="Times New Roman" w:hAnsi="Arial Narrow" w:cs="Calibri"/>
                <w:bCs/>
                <w:color w:val="000000"/>
                <w:u w:val="single"/>
                <w:lang w:eastAsia="pl-PL"/>
              </w:rPr>
              <w:t>home.pl.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1CC4B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05364792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377ED" w14:textId="04A24DFD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FC7533" w14:textId="19F235A0" w:rsidR="003537B9" w:rsidRPr="0072488B" w:rsidRDefault="003537B9" w:rsidP="001340A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Usługa musi być hostowana w centrum danych spełniających standardy </w:t>
            </w:r>
            <w:proofErr w:type="spellStart"/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Tier</w:t>
            </w:r>
            <w:proofErr w:type="spellEnd"/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3, a także posiadać certyfikaty ISO 9001, ISO/IEC 27001 lub równoważne. 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28DE8C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4256E368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0E00B9" w14:textId="61969ABB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93EA7F4" w14:textId="11BCB487" w:rsidR="003537B9" w:rsidRPr="0072488B" w:rsidRDefault="003537B9" w:rsidP="001340A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Centrum Przetwarzania danych powinno znajdować się na terenie Polski</w:t>
            </w:r>
            <w:r w:rsidR="001D2151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BE00F3" w14:textId="602DD201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0C91E73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158883" w14:textId="40E8B543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4FA17" w14:textId="77777777" w:rsidR="003537B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</w:t>
            </w:r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ostęp do skrzynek przez przeglądarkę (</w:t>
            </w:r>
            <w:proofErr w:type="spellStart"/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Webmail</w:t>
            </w:r>
            <w:proofErr w:type="spellEnd"/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), aplikacje desktopowe (Outlook, </w:t>
            </w:r>
            <w:proofErr w:type="spellStart"/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Thunderbird</w:t>
            </w:r>
            <w:proofErr w:type="spellEnd"/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Appl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 Mail) oraz urządzenia mobilne.</w:t>
            </w:r>
          </w:p>
          <w:p w14:paraId="7022FBB4" w14:textId="4F294C98" w:rsidR="003537B9" w:rsidRPr="00C30CCE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</w:t>
            </w:r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arzą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dzanie kontami e-mail </w:t>
            </w:r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 poziomu p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anelu administracyjnego.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1F1ABC" w14:textId="49EDF804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CE283DF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01E367" w14:textId="2917B5ED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7DE892" w14:textId="06FF5E0D" w:rsidR="003537B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</w:t>
            </w:r>
            <w:r w:rsidRPr="001340A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rak limitu liczby skrzynek e-mail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oraz</w:t>
            </w:r>
            <w:r w:rsidRPr="00021C8D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limitów liczby wiadomości przyjmowanych/otrzymywanych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4FF026" w14:textId="0DC7D4F8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3024AA5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57E4DC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F3C5C1" w14:textId="77777777" w:rsidR="003537B9" w:rsidRPr="00C26903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C30CCE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SZCZEGÓŁOWE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0F66472" w14:textId="77777777" w:rsidR="003537B9" w:rsidRPr="00C26903" w:rsidRDefault="003537B9" w:rsidP="00886A18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537B9" w:rsidRPr="00C26903" w14:paraId="7453396C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29B3A4" w14:textId="75DAB0D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DD942F" w14:textId="2AC0F057" w:rsidR="003537B9" w:rsidRPr="00A76B8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</w:t>
            </w:r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ebmail</w:t>
            </w:r>
            <w:proofErr w:type="spellEnd"/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z funkcjami zarządzania folderami, regułami, </w:t>
            </w:r>
            <w:proofErr w:type="spellStart"/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autoresponderami</w:t>
            </w:r>
            <w:proofErr w:type="spellEnd"/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8AC7C9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70B9B48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CED59A" w14:textId="2719F0F6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E5480B" w14:textId="38B5887D" w:rsidR="003537B9" w:rsidRPr="0072488B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Weryfikacja dwu etapowa logowania do </w:t>
            </w:r>
            <w:proofErr w:type="spellStart"/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webmaila</w:t>
            </w:r>
            <w:proofErr w:type="spellEnd"/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 System musi umożliwiać Wykonawcy obligatoryjne wymuszenie stosowania drugiego składnika logowania dla wszystkich użytkowników końcowych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099255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4EE0830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495205" w14:textId="293DDE9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CDC69F4" w14:textId="0AB97C01" w:rsidR="003537B9" w:rsidRPr="0072488B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umożliwi bezpośredni i stały dostęp do logów poczty elektronicznej w celu ich pełnej integracji z SOC Zamawiającego.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D9764E" w14:textId="58DE63D4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8B87A23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206A31" w14:textId="45911CCC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9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96AC5F" w14:textId="369F711F" w:rsidR="003537B9" w:rsidRPr="0072488B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Infrastruktura pocztowa musi zostać zrealizowana w architekturze wysokiej dostępności (High Availability). Środowisko musi mieć charakter rozproszony, zapewniający ciągłość działania usługi w przypadku awarii pojedynczego elementu infrastruktury.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5F98CC" w14:textId="66A89255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6D2AD6C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996BAC" w14:textId="126B2052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10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C48A1E" w14:textId="75AA018E" w:rsidR="003537B9" w:rsidRPr="0072488B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 do usługi pocztowej za pośrednictwem protokołów IMAP oraz SMTP musi zostać ograniczony wyłącznie do wskazanych przez Zamawiającego adresów lub zakresów IP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F35233" w14:textId="6C02AA4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1888F03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1ADAAF" w14:textId="7D36C48C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11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14422A1" w14:textId="615BB152" w:rsidR="003537B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</w:t>
            </w:r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ożliwość konfiguracj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i filtrów antyspamowych i reguł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DF1493C" w14:textId="15AE7966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634A5EE9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BB0A1D" w14:textId="635019CA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12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7FAA0B" w14:textId="116AAC50" w:rsidR="003537B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Dostęp do API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AB219D" w14:textId="446128D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710E6D77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981D4E" w14:textId="23F60461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13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8E792" w14:textId="54C3B19A" w:rsidR="003537B9" w:rsidRPr="00BF61E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BF61E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Backup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wiadomości min. 180 dni, </w:t>
            </w:r>
            <w:r w:rsidRPr="0072488B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składowany w osobnym centrum danych oddalonym o co najmniej 5 km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C88249" w14:textId="5E9183EC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601D11BF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957BBF" w14:textId="1EB1FB46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5C1AA" w14:textId="77777777" w:rsidR="003537B9" w:rsidRPr="00E43F2F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Ochrona antywirusowa</w:t>
            </w:r>
          </w:p>
          <w:p w14:paraId="76935399" w14:textId="77777777" w:rsidR="003537B9" w:rsidRPr="00E43F2F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Ochrona antyspamowa</w:t>
            </w:r>
          </w:p>
          <w:p w14:paraId="4DCCB6E6" w14:textId="77777777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Ochrona anty </w:t>
            </w:r>
            <w:proofErr w:type="spellStart"/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DDoS</w:t>
            </w:r>
            <w:proofErr w:type="spellEnd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</w:t>
            </w:r>
          </w:p>
          <w:p w14:paraId="427CB617" w14:textId="77777777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Dopuszcza się aby poszczególne elementy wchodzące w skład systemu ochrony były zrealizowane w postaci osobnych, komercyjnych platform wirtualnych lub komercyjnych aplikacji instalowanych na platformach ogólnego przeznaczenia w środowisku wirtualnym.</w:t>
            </w:r>
          </w:p>
          <w:p w14:paraId="44D8A93D" w14:textId="1C7768D9" w:rsidR="003537B9" w:rsidRPr="00293D1C" w:rsidRDefault="003537B9" w:rsidP="00293D1C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lastRenderedPageBreak/>
              <w:t xml:space="preserve">Dostarczone rozwiązanie musi mieć możliwość pracy w każdym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z </w:t>
            </w: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trybów:</w:t>
            </w:r>
          </w:p>
          <w:p w14:paraId="46E16938" w14:textId="77777777" w:rsidR="003537B9" w:rsidRPr="00293D1C" w:rsidRDefault="003537B9" w:rsidP="009B511B">
            <w:pPr>
              <w:spacing w:after="0" w:line="240" w:lineRule="auto"/>
              <w:ind w:left="282" w:hanging="282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1.</w:t>
            </w: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ab/>
              <w:t>Tryb Gateway.</w:t>
            </w:r>
          </w:p>
          <w:p w14:paraId="74B90994" w14:textId="508E5DF0" w:rsidR="003537B9" w:rsidRPr="00BF61E9" w:rsidRDefault="003537B9" w:rsidP="009B511B">
            <w:pPr>
              <w:spacing w:after="0" w:line="240" w:lineRule="auto"/>
              <w:ind w:left="282" w:hanging="282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2.</w:t>
            </w:r>
            <w:r w:rsidRPr="00293D1C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ab/>
              <w:t>Tryb transparentny (nie wymaga rekonfiguracji istniejącego systemu poczty elektronicznej).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B15FA2" w14:textId="146DD665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T</w:t>
            </w:r>
          </w:p>
        </w:tc>
      </w:tr>
      <w:tr w:rsidR="003537B9" w:rsidRPr="00C26903" w14:paraId="7B59EA82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7AD36A" w14:textId="02785783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0D4227" w14:textId="3486F53E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Ochrona przed wyciekiem informacji poufnej DLP (Data </w:t>
            </w:r>
            <w:proofErr w:type="spellStart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Leak</w:t>
            </w:r>
            <w:proofErr w:type="spellEnd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Preention</w:t>
            </w:r>
            <w:proofErr w:type="spellEnd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AFB84C" w14:textId="1F11781A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5D40669B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50BDF6" w14:textId="640A0C84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16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6944F33" w14:textId="6CF4EDCB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Skanowanie załączników zaszyfrowanych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AF2049" w14:textId="5680C93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02E9A5F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8B3B8" w14:textId="520757D3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17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D351D1" w14:textId="75CB2041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proofErr w:type="spellStart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Sandbox</w:t>
            </w:r>
            <w:proofErr w:type="spellEnd"/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 chmurze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68CB3" w14:textId="64FFECDC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51666E1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B00B79" w14:textId="40B109A4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18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B502AB" w14:textId="4CF3CAA0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Ochrona przed zagrożeniami zawartymi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 </w:t>
            </w:r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wiadomościach pocztowych i w załącznikach (nie mniej niż: pliki MS Office, PDF, HTML, tekstowe) poprzez usuwanie treści będących zagrożeniem (makra, adresy URL zagnieżdżone w  plikach, skrypty, ActiveX) i dostarczaniem oczyszczonych w ten sposób wiadomości.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340834" w14:textId="3C63DAB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7CFD0D6B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C400E9C" w14:textId="136E907D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19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D70CD" w14:textId="61E383DC" w:rsidR="003537B9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15655A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Możliwość skanowania linków znajdujących się w przesyłkach pocztowych, w momencie ich kliknięcia przez adresata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D6B86" w14:textId="24188623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5E670328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FB7AA0" w14:textId="3070B95B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20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9C090B" w14:textId="679266C1" w:rsidR="003537B9" w:rsidRPr="00E43F2F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K</w:t>
            </w:r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omunikacja przez standardowe protoko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ły (SSL/TLS dla IMAP/POP3/SMTP)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13B853" w14:textId="7D91DBAE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323385A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651CBB" w14:textId="51398B60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21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0C1E35" w14:textId="1855DED8" w:rsidR="003537B9" w:rsidRPr="00E43F2F" w:rsidRDefault="003537B9" w:rsidP="00E43F2F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E43F2F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MTA-STS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EF9CCA" w14:textId="3152B686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03FE26EC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E31D75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EDE07B" w14:textId="77777777" w:rsidR="003537B9" w:rsidRPr="00A2473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WYMAGANIA FORMALNE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C99364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537B9" w:rsidRPr="00C26903" w14:paraId="24C50F08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B5F09D" w14:textId="66BC12D6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22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32281C" w14:textId="5B6B9CA5" w:rsidR="003537B9" w:rsidRPr="00A60075" w:rsidRDefault="003537B9" w:rsidP="00A60075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 ramach postępowania powinny zostać dostarczone licencje upoważniające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do korzystania z</w:t>
            </w:r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funkcji ochronnych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oferowanych usług</w:t>
            </w:r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. Powinny one obejmować:</w:t>
            </w:r>
          </w:p>
          <w:p w14:paraId="25DCB059" w14:textId="17DA8438" w:rsidR="003537B9" w:rsidRPr="00A24739" w:rsidRDefault="003537B9" w:rsidP="00A60075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Kontrola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Antyspam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URL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Filtering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kontrola antywirusowa, Ochrona typu zero-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hour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outbreak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Sandbox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w chmurze, Mechanizm weryfikacji linków URL w momencie kliknięcia, Content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Disarm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&amp; </w:t>
            </w:r>
            <w:proofErr w:type="spellStart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Reconstruction</w:t>
            </w:r>
            <w:proofErr w:type="spellEnd"/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Busin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ess Email </w:t>
            </w: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Compromise</w:t>
            </w:r>
            <w:proofErr w:type="spellEnd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na okres 36</w:t>
            </w:r>
            <w:r w:rsidRPr="00A6007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miesięcy.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5FCCF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19579150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E5CC1" w14:textId="76FEDFDC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23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B993075" w14:textId="704E5E9F" w:rsidR="003537B9" w:rsidRPr="00A24739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Usługa musi być </w:t>
            </w:r>
            <w:proofErr w:type="spellStart"/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objętch</w:t>
            </w:r>
            <w:proofErr w:type="spellEnd"/>
            <w:r w:rsidRPr="002F67A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se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rwisem przez okres 36</w:t>
            </w:r>
            <w:r w:rsidRPr="002F67A2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miesięcy, upoważniającym do aktualizacji oprogramowania oraz wsparcia technicznego w trybie 24x7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E4B1E7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243D3A" w14:paraId="7E1B1AEB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6E6F85" w14:textId="77777777" w:rsidR="003537B9" w:rsidRPr="00243D3A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5AB929C4" w14:textId="77777777" w:rsidR="003537B9" w:rsidRPr="00243D3A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243D3A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pl-PL"/>
              </w:rPr>
              <w:t>Wdrożenie rozwiązania obsługi poczty wraz instruktażem stanowiskowym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8425FD" w14:textId="77777777" w:rsidR="003537B9" w:rsidRPr="00243D3A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3537B9" w:rsidRPr="00C26903" w14:paraId="77E8AD73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E49F4E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C06FF2" w14:textId="77777777" w:rsidR="003537B9" w:rsidRPr="00C26903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 w:rsidRPr="00A24739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MIGRACJA ISTNIEJĄCYCH SKRZ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YNEK POCZTOWYCH Z USŁUGI OBECNEJ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A934D17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3537B9" w:rsidRPr="00C26903" w14:paraId="1A1B9C6B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45316EE" w14:textId="65755318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1D215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A36F91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Migracj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</w:t>
            </w: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pełnej zawartości skrzynek, obejmującej co najmniej: wiadomości e-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mail, strukturę folderów, itp.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2FBF5FB" w14:textId="77777777" w:rsidR="003537B9" w:rsidRPr="00C26903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44C54B6A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4C6F51" w14:textId="1B07341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1D215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5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5743F9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Zachowania integralności danych, struktury oraz poprawności kodowania znaków (w szczególności języka polskiego).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D7A795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AFC00D4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EB0D7A" w14:textId="2DCA4893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1D215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6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770F7B5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zapewnia obsługę procesu migracji obejmującą:</w:t>
            </w:r>
          </w:p>
          <w:p w14:paraId="23DBB44C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a. Analizę przedwdrożeniową i przygotowanie planu migracji.</w:t>
            </w:r>
          </w:p>
          <w:p w14:paraId="3EA07D69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b. Test migracji na wybranych kontach pilotażowych.</w:t>
            </w:r>
          </w:p>
          <w:p w14:paraId="2DF7E8A8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c. Migrację właściwą wszystkich skrzynek pocztowych w uzgodnionych oknach serwisowych.</w:t>
            </w:r>
          </w:p>
          <w:p w14:paraId="1AA541C3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d. Weryfikację poprawności migracji wraz z raportem końcowym.</w:t>
            </w:r>
          </w:p>
          <w:p w14:paraId="50D88951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e. Usunięcie błędów migracyjnych (</w:t>
            </w:r>
            <w:proofErr w:type="spellStart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retry</w:t>
            </w:r>
            <w:proofErr w:type="spellEnd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, </w:t>
            </w:r>
            <w:proofErr w:type="spellStart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repair</w:t>
            </w:r>
            <w:proofErr w:type="spellEnd"/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), jeśli wystąpią.</w:t>
            </w:r>
          </w:p>
          <w:p w14:paraId="1E18BA1A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f. Asystę powdrożeniową dla użytkowników przez minimum 5 dni roboczych po zakończeniu procesu migracji.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A82A79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259C794E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B890FF" w14:textId="26256C94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1D215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7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9F4127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Wymagane jest prowadzenie migracji w sposób szyfrowany (TLS, SSL).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93700C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4E14D674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E65FED" w14:textId="4ECF47F8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</w:t>
            </w:r>
            <w:r w:rsidR="001D2151"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8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6FB08F2" w14:textId="77777777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AD1025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Wykonawca dostarczy instrukcje dla użytkowników dotyczące konfiguracji klientów pocztowych po migracji.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9323E0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  <w:tr w:rsidR="003537B9" w:rsidRPr="00C26903" w14:paraId="468497B2" w14:textId="77777777" w:rsidTr="001D2151">
        <w:trPr>
          <w:trHeight w:val="255"/>
        </w:trPr>
        <w:tc>
          <w:tcPr>
            <w:tcW w:w="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7411F6" w14:textId="752141B5" w:rsidR="003537B9" w:rsidRDefault="001D2151" w:rsidP="00886A1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lang w:eastAsia="pl-PL"/>
              </w:rPr>
              <w:t>29</w:t>
            </w:r>
          </w:p>
        </w:tc>
        <w:tc>
          <w:tcPr>
            <w:tcW w:w="4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E1BA78" w14:textId="48D0AD7E" w:rsidR="003537B9" w:rsidRPr="00AD1025" w:rsidRDefault="003537B9" w:rsidP="00886A18">
            <w:pPr>
              <w:spacing w:after="0" w:line="240" w:lineRule="auto"/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</w:pPr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Wykonawca przygotuje i przekaże Zamawiającemu raport powdrożeniowy zawierający listę </w:t>
            </w:r>
            <w:proofErr w:type="spellStart"/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zmigrowanych</w:t>
            </w:r>
            <w:proofErr w:type="spellEnd"/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 xml:space="preserve"> kont, </w:t>
            </w:r>
            <w:r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statusy migracji</w:t>
            </w:r>
            <w:r w:rsidRPr="006D2719">
              <w:rPr>
                <w:rFonts w:ascii="Arial Narrow" w:eastAsia="Times New Roman" w:hAnsi="Arial Narrow" w:cs="Calibri"/>
                <w:bCs/>
                <w:color w:val="000000"/>
                <w:lang w:eastAsia="pl-PL"/>
              </w:rPr>
              <w:t>, wykryte i wyeliminowane problemy.</w:t>
            </w:r>
          </w:p>
        </w:tc>
        <w:tc>
          <w:tcPr>
            <w:tcW w:w="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BB7EF6" w14:textId="77777777" w:rsidR="003537B9" w:rsidRDefault="003537B9" w:rsidP="00886A1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</w:t>
            </w:r>
          </w:p>
        </w:tc>
      </w:tr>
    </w:tbl>
    <w:p w14:paraId="02DB4DE2" w14:textId="77777777" w:rsidR="00F53240" w:rsidRDefault="00F53240" w:rsidP="006D2719"/>
    <w:sectPr w:rsidR="00F53240" w:rsidSect="00682C7D">
      <w:headerReference w:type="default" r:id="rId8"/>
      <w:pgSz w:w="11906" w:h="16838"/>
      <w:pgMar w:top="709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C85BEF" w14:textId="77777777" w:rsidR="0098776B" w:rsidRDefault="0098776B" w:rsidP="00682C7D">
      <w:pPr>
        <w:spacing w:after="0" w:line="240" w:lineRule="auto"/>
      </w:pPr>
      <w:r>
        <w:separator/>
      </w:r>
    </w:p>
  </w:endnote>
  <w:endnote w:type="continuationSeparator" w:id="0">
    <w:p w14:paraId="1A21FEE3" w14:textId="77777777" w:rsidR="0098776B" w:rsidRDefault="0098776B" w:rsidP="00682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98EEB" w14:textId="77777777" w:rsidR="0098776B" w:rsidRDefault="0098776B" w:rsidP="00682C7D">
      <w:pPr>
        <w:spacing w:after="0" w:line="240" w:lineRule="auto"/>
      </w:pPr>
      <w:r>
        <w:separator/>
      </w:r>
    </w:p>
  </w:footnote>
  <w:footnote w:type="continuationSeparator" w:id="0">
    <w:p w14:paraId="37B3A0B5" w14:textId="77777777" w:rsidR="0098776B" w:rsidRDefault="0098776B" w:rsidP="00682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53BFD" w14:textId="15C299C5" w:rsidR="00886A18" w:rsidRDefault="00886A18">
    <w:pPr>
      <w:pStyle w:val="Nagwek"/>
    </w:pPr>
    <w:r>
      <w:rPr>
        <w:noProof/>
        <w:lang w:eastAsia="pl-PL"/>
      </w:rPr>
      <w:drawing>
        <wp:inline distT="0" distB="0" distL="0" distR="0" wp14:anchorId="6591DFB9" wp14:editId="2840AF26">
          <wp:extent cx="5761355" cy="572770"/>
          <wp:effectExtent l="0" t="0" r="0" b="0"/>
          <wp:docPr id="12992806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DE3B7" w14:textId="77777777" w:rsidR="00886A18" w:rsidRPr="00682C7D" w:rsidRDefault="00886A18" w:rsidP="00682C7D">
    <w:pPr>
      <w:pStyle w:val="Nagwek"/>
      <w:jc w:val="right"/>
      <w:rPr>
        <w:b/>
        <w:bCs/>
      </w:rPr>
    </w:pPr>
  </w:p>
  <w:p w14:paraId="08766D98" w14:textId="674B6795" w:rsidR="00886A18" w:rsidRPr="00682C7D" w:rsidRDefault="00886A18" w:rsidP="00682C7D">
    <w:pPr>
      <w:pStyle w:val="Nagwek"/>
      <w:jc w:val="right"/>
      <w:rPr>
        <w:rFonts w:ascii="Arial Narrow" w:hAnsi="Arial Narrow"/>
        <w:b/>
        <w:bCs/>
      </w:rPr>
    </w:pPr>
    <w:r w:rsidRPr="00682C7D">
      <w:rPr>
        <w:rFonts w:ascii="Arial Narrow" w:hAnsi="Arial Narrow"/>
        <w:b/>
        <w:bCs/>
      </w:rPr>
      <w:t xml:space="preserve">Załącznik nr </w:t>
    </w:r>
    <w:r w:rsidR="009401DF">
      <w:rPr>
        <w:rFonts w:ascii="Arial Narrow" w:hAnsi="Arial Narrow"/>
        <w:b/>
        <w:bCs/>
      </w:rPr>
      <w:t>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D70AE"/>
    <w:multiLevelType w:val="multilevel"/>
    <w:tmpl w:val="1E2A7F0C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0FD64684"/>
    <w:multiLevelType w:val="hybridMultilevel"/>
    <w:tmpl w:val="12523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C7A6E"/>
    <w:multiLevelType w:val="hybridMultilevel"/>
    <w:tmpl w:val="266457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A581A"/>
    <w:multiLevelType w:val="hybridMultilevel"/>
    <w:tmpl w:val="F9B8D4E2"/>
    <w:lvl w:ilvl="0" w:tplc="5A54E01A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3A66D22"/>
    <w:multiLevelType w:val="hybridMultilevel"/>
    <w:tmpl w:val="3D44EC2E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C75D3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51B3025"/>
    <w:multiLevelType w:val="hybridMultilevel"/>
    <w:tmpl w:val="69EAB0E4"/>
    <w:lvl w:ilvl="0" w:tplc="B5FC0E14">
      <w:start w:val="1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83E8A"/>
    <w:multiLevelType w:val="multilevel"/>
    <w:tmpl w:val="D9E6F34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46E60"/>
    <w:multiLevelType w:val="hybridMultilevel"/>
    <w:tmpl w:val="6FE896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6467" w:hanging="360"/>
      </w:pPr>
    </w:lvl>
    <w:lvl w:ilvl="2" w:tplc="FFFFFFFF" w:tentative="1">
      <w:start w:val="1"/>
      <w:numFmt w:val="lowerRoman"/>
      <w:lvlText w:val="%3."/>
      <w:lvlJc w:val="right"/>
      <w:pPr>
        <w:ind w:left="7187" w:hanging="180"/>
      </w:pPr>
    </w:lvl>
    <w:lvl w:ilvl="3" w:tplc="FFFFFFFF" w:tentative="1">
      <w:start w:val="1"/>
      <w:numFmt w:val="decimal"/>
      <w:lvlText w:val="%4."/>
      <w:lvlJc w:val="left"/>
      <w:pPr>
        <w:ind w:left="7907" w:hanging="360"/>
      </w:pPr>
    </w:lvl>
    <w:lvl w:ilvl="4" w:tplc="FFFFFFFF" w:tentative="1">
      <w:start w:val="1"/>
      <w:numFmt w:val="lowerLetter"/>
      <w:lvlText w:val="%5."/>
      <w:lvlJc w:val="left"/>
      <w:pPr>
        <w:ind w:left="8627" w:hanging="360"/>
      </w:pPr>
    </w:lvl>
    <w:lvl w:ilvl="5" w:tplc="FFFFFFFF" w:tentative="1">
      <w:start w:val="1"/>
      <w:numFmt w:val="lowerRoman"/>
      <w:lvlText w:val="%6."/>
      <w:lvlJc w:val="right"/>
      <w:pPr>
        <w:ind w:left="9347" w:hanging="180"/>
      </w:pPr>
    </w:lvl>
    <w:lvl w:ilvl="6" w:tplc="FFFFFFFF" w:tentative="1">
      <w:start w:val="1"/>
      <w:numFmt w:val="decimal"/>
      <w:lvlText w:val="%7."/>
      <w:lvlJc w:val="left"/>
      <w:pPr>
        <w:ind w:left="10067" w:hanging="360"/>
      </w:pPr>
    </w:lvl>
    <w:lvl w:ilvl="7" w:tplc="FFFFFFFF" w:tentative="1">
      <w:start w:val="1"/>
      <w:numFmt w:val="lowerLetter"/>
      <w:lvlText w:val="%8."/>
      <w:lvlJc w:val="left"/>
      <w:pPr>
        <w:ind w:left="10787" w:hanging="360"/>
      </w:pPr>
    </w:lvl>
    <w:lvl w:ilvl="8" w:tplc="FFFFFFFF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10" w15:restartNumberingAfterBreak="0">
    <w:nsid w:val="2BE66469"/>
    <w:multiLevelType w:val="hybridMultilevel"/>
    <w:tmpl w:val="C688C95C"/>
    <w:lvl w:ilvl="0" w:tplc="0415000F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2" w15:restartNumberingAfterBreak="0">
    <w:nsid w:val="30D5186F"/>
    <w:multiLevelType w:val="hybridMultilevel"/>
    <w:tmpl w:val="6D68B0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4" w15:restartNumberingAfterBreak="0">
    <w:nsid w:val="32A82359"/>
    <w:multiLevelType w:val="hybridMultilevel"/>
    <w:tmpl w:val="A816C6B8"/>
    <w:lvl w:ilvl="0" w:tplc="489E656A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2E51D5E"/>
    <w:multiLevelType w:val="hybridMultilevel"/>
    <w:tmpl w:val="B22273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C7FA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956FDF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8" w15:restartNumberingAfterBreak="0">
    <w:nsid w:val="4E456DDF"/>
    <w:multiLevelType w:val="multilevel"/>
    <w:tmpl w:val="96B2AD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369" w:hanging="9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1A60C9D"/>
    <w:multiLevelType w:val="multilevel"/>
    <w:tmpl w:val="0EB8FBF2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 w15:restartNumberingAfterBreak="0">
    <w:nsid w:val="536640EC"/>
    <w:multiLevelType w:val="hybridMultilevel"/>
    <w:tmpl w:val="DE6C88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27AD0"/>
    <w:multiLevelType w:val="hybridMultilevel"/>
    <w:tmpl w:val="AEE409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8B1C99"/>
    <w:multiLevelType w:val="multilevel"/>
    <w:tmpl w:val="F536B3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1327DF9"/>
    <w:multiLevelType w:val="hybridMultilevel"/>
    <w:tmpl w:val="FF6CA0E6"/>
    <w:lvl w:ilvl="0" w:tplc="128847C4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90C46C9"/>
    <w:multiLevelType w:val="hybridMultilevel"/>
    <w:tmpl w:val="4412DEEE"/>
    <w:lvl w:ilvl="0" w:tplc="7A4418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BC6602C"/>
    <w:multiLevelType w:val="multilevel"/>
    <w:tmpl w:val="F5988DF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1004C2B"/>
    <w:multiLevelType w:val="hybridMultilevel"/>
    <w:tmpl w:val="94EEE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76F78"/>
    <w:multiLevelType w:val="hybridMultilevel"/>
    <w:tmpl w:val="3580BAB2"/>
    <w:lvl w:ilvl="0" w:tplc="128847C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414E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8650EB1"/>
    <w:multiLevelType w:val="hybridMultilevel"/>
    <w:tmpl w:val="BCAC8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00" w:hanging="360"/>
      </w:pPr>
    </w:lvl>
    <w:lvl w:ilvl="2" w:tplc="FFFFFFFF" w:tentative="1">
      <w:start w:val="1"/>
      <w:numFmt w:val="lowerRoman"/>
      <w:lvlText w:val="%3."/>
      <w:lvlJc w:val="right"/>
      <w:pPr>
        <w:ind w:left="3220" w:hanging="180"/>
      </w:pPr>
    </w:lvl>
    <w:lvl w:ilvl="3" w:tplc="FFFFFFFF" w:tentative="1">
      <w:start w:val="1"/>
      <w:numFmt w:val="decimal"/>
      <w:lvlText w:val="%4."/>
      <w:lvlJc w:val="left"/>
      <w:pPr>
        <w:ind w:left="3940" w:hanging="360"/>
      </w:pPr>
    </w:lvl>
    <w:lvl w:ilvl="4" w:tplc="FFFFFFFF" w:tentative="1">
      <w:start w:val="1"/>
      <w:numFmt w:val="lowerLetter"/>
      <w:lvlText w:val="%5."/>
      <w:lvlJc w:val="left"/>
      <w:pPr>
        <w:ind w:left="4660" w:hanging="360"/>
      </w:pPr>
    </w:lvl>
    <w:lvl w:ilvl="5" w:tplc="FFFFFFFF" w:tentative="1">
      <w:start w:val="1"/>
      <w:numFmt w:val="lowerRoman"/>
      <w:lvlText w:val="%6."/>
      <w:lvlJc w:val="right"/>
      <w:pPr>
        <w:ind w:left="5380" w:hanging="180"/>
      </w:pPr>
    </w:lvl>
    <w:lvl w:ilvl="6" w:tplc="FFFFFFFF" w:tentative="1">
      <w:start w:val="1"/>
      <w:numFmt w:val="decimal"/>
      <w:lvlText w:val="%7."/>
      <w:lvlJc w:val="left"/>
      <w:pPr>
        <w:ind w:left="6100" w:hanging="360"/>
      </w:pPr>
    </w:lvl>
    <w:lvl w:ilvl="7" w:tplc="FFFFFFFF" w:tentative="1">
      <w:start w:val="1"/>
      <w:numFmt w:val="lowerLetter"/>
      <w:lvlText w:val="%8."/>
      <w:lvlJc w:val="left"/>
      <w:pPr>
        <w:ind w:left="6820" w:hanging="360"/>
      </w:pPr>
    </w:lvl>
    <w:lvl w:ilvl="8" w:tplc="FFFFFFFF" w:tentative="1">
      <w:start w:val="1"/>
      <w:numFmt w:val="lowerRoman"/>
      <w:lvlText w:val="%9."/>
      <w:lvlJc w:val="right"/>
      <w:pPr>
        <w:ind w:left="7540" w:hanging="180"/>
      </w:pPr>
    </w:lvl>
  </w:abstractNum>
  <w:num w:numId="1" w16cid:durableId="1578906958">
    <w:abstractNumId w:val="17"/>
  </w:num>
  <w:num w:numId="2" w16cid:durableId="2113672104">
    <w:abstractNumId w:val="1"/>
  </w:num>
  <w:num w:numId="3" w16cid:durableId="848065521">
    <w:abstractNumId w:val="5"/>
  </w:num>
  <w:num w:numId="4" w16cid:durableId="1148477857">
    <w:abstractNumId w:val="16"/>
  </w:num>
  <w:num w:numId="5" w16cid:durableId="2115516753">
    <w:abstractNumId w:val="0"/>
  </w:num>
  <w:num w:numId="6" w16cid:durableId="1062022723">
    <w:abstractNumId w:val="28"/>
  </w:num>
  <w:num w:numId="7" w16cid:durableId="1144618426">
    <w:abstractNumId w:val="18"/>
  </w:num>
  <w:num w:numId="8" w16cid:durableId="501091364">
    <w:abstractNumId w:val="21"/>
  </w:num>
  <w:num w:numId="9" w16cid:durableId="963585498">
    <w:abstractNumId w:val="12"/>
  </w:num>
  <w:num w:numId="10" w16cid:durableId="1496871459">
    <w:abstractNumId w:val="7"/>
  </w:num>
  <w:num w:numId="11" w16cid:durableId="213590272">
    <w:abstractNumId w:val="2"/>
  </w:num>
  <w:num w:numId="12" w16cid:durableId="1233931581">
    <w:abstractNumId w:val="20"/>
  </w:num>
  <w:num w:numId="13" w16cid:durableId="1996642445">
    <w:abstractNumId w:val="22"/>
  </w:num>
  <w:num w:numId="14" w16cid:durableId="2009677595">
    <w:abstractNumId w:val="15"/>
  </w:num>
  <w:num w:numId="15" w16cid:durableId="591352878">
    <w:abstractNumId w:val="26"/>
  </w:num>
  <w:num w:numId="16" w16cid:durableId="789543913">
    <w:abstractNumId w:val="19"/>
  </w:num>
  <w:num w:numId="17" w16cid:durableId="1316448133">
    <w:abstractNumId w:val="25"/>
  </w:num>
  <w:num w:numId="18" w16cid:durableId="1383401147">
    <w:abstractNumId w:val="6"/>
  </w:num>
  <w:num w:numId="19" w16cid:durableId="1735157312">
    <w:abstractNumId w:val="3"/>
  </w:num>
  <w:num w:numId="20" w16cid:durableId="580217069">
    <w:abstractNumId w:val="10"/>
  </w:num>
  <w:num w:numId="21" w16cid:durableId="260799234">
    <w:abstractNumId w:val="14"/>
  </w:num>
  <w:num w:numId="22" w16cid:durableId="1895041835">
    <w:abstractNumId w:val="4"/>
  </w:num>
  <w:num w:numId="23" w16cid:durableId="871263913">
    <w:abstractNumId w:val="11"/>
  </w:num>
  <w:num w:numId="24" w16cid:durableId="678198930">
    <w:abstractNumId w:val="13"/>
  </w:num>
  <w:num w:numId="25" w16cid:durableId="1345211652">
    <w:abstractNumId w:val="9"/>
  </w:num>
  <w:num w:numId="26" w16cid:durableId="72358172">
    <w:abstractNumId w:val="30"/>
  </w:num>
  <w:num w:numId="27" w16cid:durableId="294411533">
    <w:abstractNumId w:val="27"/>
  </w:num>
  <w:num w:numId="28" w16cid:durableId="401681492">
    <w:abstractNumId w:val="23"/>
  </w:num>
  <w:num w:numId="29" w16cid:durableId="1516848882">
    <w:abstractNumId w:val="8"/>
  </w:num>
  <w:num w:numId="30" w16cid:durableId="1857033615">
    <w:abstractNumId w:val="29"/>
  </w:num>
  <w:num w:numId="31" w16cid:durableId="2809143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2D33"/>
    <w:rsid w:val="00002B74"/>
    <w:rsid w:val="00021C8D"/>
    <w:rsid w:val="00033386"/>
    <w:rsid w:val="00045F7A"/>
    <w:rsid w:val="00065775"/>
    <w:rsid w:val="000977C3"/>
    <w:rsid w:val="000A0ACD"/>
    <w:rsid w:val="000B46F2"/>
    <w:rsid w:val="000C2056"/>
    <w:rsid w:val="000C48D6"/>
    <w:rsid w:val="000D2D18"/>
    <w:rsid w:val="000D791A"/>
    <w:rsid w:val="0010268B"/>
    <w:rsid w:val="00104533"/>
    <w:rsid w:val="00116682"/>
    <w:rsid w:val="00123A2A"/>
    <w:rsid w:val="00131147"/>
    <w:rsid w:val="00132109"/>
    <w:rsid w:val="001340AC"/>
    <w:rsid w:val="00145B53"/>
    <w:rsid w:val="00150F3D"/>
    <w:rsid w:val="001533E9"/>
    <w:rsid w:val="0015655A"/>
    <w:rsid w:val="00180AD9"/>
    <w:rsid w:val="001A2B0E"/>
    <w:rsid w:val="001A3B55"/>
    <w:rsid w:val="001D0399"/>
    <w:rsid w:val="001D0C5C"/>
    <w:rsid w:val="001D2151"/>
    <w:rsid w:val="0021604E"/>
    <w:rsid w:val="00217F3C"/>
    <w:rsid w:val="00253320"/>
    <w:rsid w:val="0026601F"/>
    <w:rsid w:val="00282E49"/>
    <w:rsid w:val="002838B4"/>
    <w:rsid w:val="00293D1C"/>
    <w:rsid w:val="002955A4"/>
    <w:rsid w:val="002C6BBC"/>
    <w:rsid w:val="002F67A2"/>
    <w:rsid w:val="00303797"/>
    <w:rsid w:val="00335675"/>
    <w:rsid w:val="0033738F"/>
    <w:rsid w:val="003537B9"/>
    <w:rsid w:val="00375894"/>
    <w:rsid w:val="00380F97"/>
    <w:rsid w:val="003940ED"/>
    <w:rsid w:val="003A43C8"/>
    <w:rsid w:val="003C5F35"/>
    <w:rsid w:val="003D412C"/>
    <w:rsid w:val="003D6064"/>
    <w:rsid w:val="0041159F"/>
    <w:rsid w:val="004426A6"/>
    <w:rsid w:val="004659F2"/>
    <w:rsid w:val="004B0679"/>
    <w:rsid w:val="004B5F96"/>
    <w:rsid w:val="004D03D8"/>
    <w:rsid w:val="004D473D"/>
    <w:rsid w:val="004D73F6"/>
    <w:rsid w:val="004E104D"/>
    <w:rsid w:val="005258DE"/>
    <w:rsid w:val="005423D7"/>
    <w:rsid w:val="00572EC7"/>
    <w:rsid w:val="005735BE"/>
    <w:rsid w:val="005A28C8"/>
    <w:rsid w:val="005D7C53"/>
    <w:rsid w:val="005E7E37"/>
    <w:rsid w:val="005F170F"/>
    <w:rsid w:val="005F267B"/>
    <w:rsid w:val="005F4619"/>
    <w:rsid w:val="00610498"/>
    <w:rsid w:val="00623E5E"/>
    <w:rsid w:val="00660E31"/>
    <w:rsid w:val="00661629"/>
    <w:rsid w:val="00666D1A"/>
    <w:rsid w:val="00682C7D"/>
    <w:rsid w:val="00693E68"/>
    <w:rsid w:val="006D2719"/>
    <w:rsid w:val="006E2D33"/>
    <w:rsid w:val="006F6A78"/>
    <w:rsid w:val="007122C2"/>
    <w:rsid w:val="00717BD3"/>
    <w:rsid w:val="0072488B"/>
    <w:rsid w:val="007253BB"/>
    <w:rsid w:val="007366E9"/>
    <w:rsid w:val="00744D11"/>
    <w:rsid w:val="00780A0A"/>
    <w:rsid w:val="007975AF"/>
    <w:rsid w:val="007A633D"/>
    <w:rsid w:val="007A6D85"/>
    <w:rsid w:val="007C64E6"/>
    <w:rsid w:val="007D2A18"/>
    <w:rsid w:val="007D550B"/>
    <w:rsid w:val="0083405D"/>
    <w:rsid w:val="00864595"/>
    <w:rsid w:val="00886A18"/>
    <w:rsid w:val="00894864"/>
    <w:rsid w:val="008E2C77"/>
    <w:rsid w:val="009003C9"/>
    <w:rsid w:val="00906BED"/>
    <w:rsid w:val="00911498"/>
    <w:rsid w:val="009401DF"/>
    <w:rsid w:val="00941346"/>
    <w:rsid w:val="00947C8D"/>
    <w:rsid w:val="0098776B"/>
    <w:rsid w:val="009B511B"/>
    <w:rsid w:val="009D0F33"/>
    <w:rsid w:val="009E24F4"/>
    <w:rsid w:val="00A11CC1"/>
    <w:rsid w:val="00A60075"/>
    <w:rsid w:val="00A7126D"/>
    <w:rsid w:val="00A77629"/>
    <w:rsid w:val="00A85937"/>
    <w:rsid w:val="00A864B5"/>
    <w:rsid w:val="00AD3F55"/>
    <w:rsid w:val="00B31BC3"/>
    <w:rsid w:val="00B42833"/>
    <w:rsid w:val="00B60B98"/>
    <w:rsid w:val="00B70943"/>
    <w:rsid w:val="00BF2A13"/>
    <w:rsid w:val="00BF61E9"/>
    <w:rsid w:val="00C015F2"/>
    <w:rsid w:val="00C44884"/>
    <w:rsid w:val="00C72BC1"/>
    <w:rsid w:val="00C77786"/>
    <w:rsid w:val="00CA2D9C"/>
    <w:rsid w:val="00CA3F22"/>
    <w:rsid w:val="00CD17AE"/>
    <w:rsid w:val="00CD470A"/>
    <w:rsid w:val="00CE7E08"/>
    <w:rsid w:val="00D0320C"/>
    <w:rsid w:val="00D5644B"/>
    <w:rsid w:val="00D84212"/>
    <w:rsid w:val="00E43F2F"/>
    <w:rsid w:val="00EC263F"/>
    <w:rsid w:val="00EF365F"/>
    <w:rsid w:val="00F53240"/>
    <w:rsid w:val="00F94546"/>
    <w:rsid w:val="00FA176D"/>
    <w:rsid w:val="00FB6901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C0B5E"/>
  <w15:docId w15:val="{9D64BA79-715A-46AD-8574-3C483023F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D3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2D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2D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E2D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E2D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E2D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E2D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E2D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E2D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E2D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E2D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E2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E2D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E2D3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E2D3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E2D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E2D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E2D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E2D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E2D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E2D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E2D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E2D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E2D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E2D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E2D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E2D3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E2D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E2D3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E2D33"/>
    <w:rPr>
      <w:b/>
      <w:bCs/>
      <w:smallCaps/>
      <w:color w:val="2F5496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66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166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6682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66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6682"/>
    <w:rPr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F53240"/>
    <w:rPr>
      <w:color w:val="0563C1" w:themeColor="hyperlink"/>
      <w:u w:val="single"/>
    </w:rPr>
  </w:style>
  <w:style w:type="character" w:styleId="Numerwiersza">
    <w:name w:val="line number"/>
    <w:basedOn w:val="Domylnaczcionkaakapitu"/>
    <w:uiPriority w:val="99"/>
    <w:semiHidden/>
    <w:unhideWhenUsed/>
    <w:rsid w:val="00864595"/>
  </w:style>
  <w:style w:type="paragraph" w:styleId="Nagwek">
    <w:name w:val="header"/>
    <w:basedOn w:val="Normalny"/>
    <w:link w:val="Nagwek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2C7D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2C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2C7D"/>
    <w:rPr>
      <w:kern w:val="0"/>
      <w:sz w:val="22"/>
      <w:szCs w:val="22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5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59F2"/>
    <w:rPr>
      <w:rFonts w:ascii="Tahoma" w:hAnsi="Tahoma" w:cs="Tahoma"/>
      <w:kern w:val="0"/>
      <w:sz w:val="16"/>
      <w:szCs w:val="16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660E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4AA40-35C9-426B-91AD-1CF38413C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774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Stecka</dc:creator>
  <cp:lastModifiedBy>10 wsk</cp:lastModifiedBy>
  <cp:revision>6</cp:revision>
  <cp:lastPrinted>2026-04-27T07:29:00Z</cp:lastPrinted>
  <dcterms:created xsi:type="dcterms:W3CDTF">2026-04-23T07:22:00Z</dcterms:created>
  <dcterms:modified xsi:type="dcterms:W3CDTF">2026-05-05T08:43:00Z</dcterms:modified>
</cp:coreProperties>
</file>