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1D3F6F" w14:textId="29FD0F1C" w:rsidR="007C5364" w:rsidRPr="007C5364" w:rsidRDefault="003F689E" w:rsidP="007C5364">
      <w:r>
        <w:rPr>
          <w:rFonts w:ascii="Times New Roman" w:hAnsi="Times New Roman" w:cs="Times New Roman"/>
          <w:noProof/>
          <w:kern w:val="0"/>
          <w14:ligatures w14:val="none"/>
        </w:rPr>
        <w:drawing>
          <wp:anchor distT="0" distB="0" distL="114300" distR="114300" simplePos="0" relativeHeight="251658240" behindDoc="1" locked="0" layoutInCell="1" allowOverlap="1" wp14:anchorId="2E89E7A4" wp14:editId="06E80798">
            <wp:simplePos x="0" y="0"/>
            <wp:positionH relativeFrom="column">
              <wp:posOffset>-4445</wp:posOffset>
            </wp:positionH>
            <wp:positionV relativeFrom="paragraph">
              <wp:posOffset>0</wp:posOffset>
            </wp:positionV>
            <wp:extent cx="5760720" cy="600075"/>
            <wp:effectExtent l="0" t="0" r="0" b="9525"/>
            <wp:wrapTight wrapText="bothSides">
              <wp:wrapPolygon edited="0">
                <wp:start x="0" y="0"/>
                <wp:lineTo x="0" y="21257"/>
                <wp:lineTo x="21500" y="21257"/>
                <wp:lineTo x="21500" y="0"/>
                <wp:lineTo x="0" y="0"/>
              </wp:wrapPolygon>
            </wp:wrapTight>
            <wp:docPr id="12051096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235A80" w14:textId="1C5E41C4" w:rsidR="007C5364" w:rsidRPr="00667F69" w:rsidRDefault="00CC7E63" w:rsidP="00CC7E63">
      <w:pPr>
        <w:jc w:val="right"/>
        <w:rPr>
          <w:rFonts w:ascii="Arial Narrow" w:hAnsi="Arial Narrow"/>
        </w:rPr>
      </w:pPr>
      <w:r w:rsidRPr="00667F69">
        <w:rPr>
          <w:rFonts w:ascii="Arial Narrow" w:hAnsi="Arial Narrow"/>
        </w:rPr>
        <w:t xml:space="preserve">Załącznik nr </w:t>
      </w:r>
      <w:r w:rsidR="00233A2C">
        <w:rPr>
          <w:rFonts w:ascii="Arial Narrow" w:hAnsi="Arial Narrow"/>
        </w:rPr>
        <w:t xml:space="preserve">6 </w:t>
      </w:r>
      <w:r w:rsidR="00667F69" w:rsidRPr="00667F69">
        <w:rPr>
          <w:rFonts w:ascii="Arial Narrow" w:hAnsi="Arial Narrow"/>
        </w:rPr>
        <w:t>do SWZ</w:t>
      </w:r>
    </w:p>
    <w:p w14:paraId="1A1E26F1" w14:textId="77777777" w:rsidR="007C5364" w:rsidRDefault="007C5364" w:rsidP="007C5364">
      <w:pPr>
        <w:rPr>
          <w:noProof/>
        </w:rPr>
      </w:pPr>
    </w:p>
    <w:p w14:paraId="5BA8BD43" w14:textId="102B8AEA" w:rsidR="007C5364" w:rsidRDefault="007C5364" w:rsidP="007C5364">
      <w:pPr>
        <w:tabs>
          <w:tab w:val="left" w:pos="3780"/>
        </w:tabs>
        <w:jc w:val="center"/>
        <w:rPr>
          <w:rFonts w:ascii="Arial Narrow" w:hAnsi="Arial Narrow"/>
          <w:b/>
          <w:bCs/>
          <w:u w:val="single"/>
        </w:rPr>
      </w:pPr>
      <w:r w:rsidRPr="007C5364">
        <w:rPr>
          <w:rFonts w:ascii="Arial Narrow" w:hAnsi="Arial Narrow"/>
          <w:b/>
          <w:bCs/>
          <w:u w:val="single"/>
        </w:rPr>
        <w:t>OŚWIADCZENIE WYKONAWC</w:t>
      </w:r>
      <w:r>
        <w:rPr>
          <w:rFonts w:ascii="Arial Narrow" w:hAnsi="Arial Narrow"/>
          <w:b/>
          <w:bCs/>
          <w:u w:val="single"/>
        </w:rPr>
        <w:t>Y</w:t>
      </w:r>
    </w:p>
    <w:p w14:paraId="5F7AB687" w14:textId="77777777" w:rsidR="007C5364" w:rsidRDefault="007C5364" w:rsidP="007C5364">
      <w:pPr>
        <w:tabs>
          <w:tab w:val="left" w:pos="3780"/>
        </w:tabs>
        <w:jc w:val="both"/>
        <w:rPr>
          <w:rFonts w:ascii="Arial Narrow" w:hAnsi="Arial Narrow"/>
          <w:b/>
          <w:bCs/>
          <w:u w:val="single"/>
        </w:rPr>
      </w:pPr>
    </w:p>
    <w:p w14:paraId="52B600FC" w14:textId="2AE6083E" w:rsidR="00B33D54" w:rsidRPr="00B33D54" w:rsidRDefault="001F495A" w:rsidP="001F495A">
      <w:pPr>
        <w:spacing w:line="36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Oświadczamy, że infrastruktura pocztowa zostanie zrealizowana w architekturze wysokiej dostępności </w:t>
      </w:r>
      <w:r>
        <w:rPr>
          <w:rFonts w:ascii="Arial Narrow" w:hAnsi="Arial Narrow"/>
          <w:sz w:val="24"/>
          <w:szCs w:val="24"/>
        </w:rPr>
        <w:br/>
        <w:t xml:space="preserve">( High Availability). Środowisko będzie miało charakter rozproszony, zapewniający ciągłość działania usługi w przypadku awarii pojedynczego elementu infrastruktury. </w:t>
      </w:r>
    </w:p>
    <w:p w14:paraId="4F4DE9A7" w14:textId="77777777" w:rsidR="00B33D54" w:rsidRPr="00B33D54" w:rsidRDefault="00B33D54" w:rsidP="00B33D54">
      <w:pPr>
        <w:rPr>
          <w:rFonts w:ascii="Arial Narrow" w:hAnsi="Arial Narrow"/>
          <w:sz w:val="24"/>
          <w:szCs w:val="24"/>
        </w:rPr>
      </w:pPr>
    </w:p>
    <w:p w14:paraId="3867917C" w14:textId="77777777" w:rsidR="00B33D54" w:rsidRDefault="00B33D54" w:rsidP="00B33D54">
      <w:pPr>
        <w:rPr>
          <w:rFonts w:ascii="Arial Narrow" w:hAnsi="Arial Narrow"/>
          <w:sz w:val="24"/>
          <w:szCs w:val="24"/>
        </w:rPr>
      </w:pPr>
    </w:p>
    <w:p w14:paraId="0C743A5A" w14:textId="52B523E6" w:rsidR="00B33D54" w:rsidRPr="00B33D54" w:rsidRDefault="00B33D54" w:rsidP="00B33D54">
      <w:pPr>
        <w:tabs>
          <w:tab w:val="left" w:pos="6360"/>
        </w:tabs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  <w:t>Podpis Wykonawcy</w:t>
      </w:r>
    </w:p>
    <w:sectPr w:rsidR="00B33D54" w:rsidRPr="00B33D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5ED"/>
    <w:rsid w:val="00047514"/>
    <w:rsid w:val="00087D6A"/>
    <w:rsid w:val="000B49F7"/>
    <w:rsid w:val="001915D9"/>
    <w:rsid w:val="001F495A"/>
    <w:rsid w:val="00233A2C"/>
    <w:rsid w:val="003F689E"/>
    <w:rsid w:val="004A3F0A"/>
    <w:rsid w:val="0055213F"/>
    <w:rsid w:val="00667F69"/>
    <w:rsid w:val="007C5364"/>
    <w:rsid w:val="0088332E"/>
    <w:rsid w:val="00AF55A5"/>
    <w:rsid w:val="00B33D54"/>
    <w:rsid w:val="00CC7E63"/>
    <w:rsid w:val="00CF55ED"/>
    <w:rsid w:val="00F74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2F62A"/>
  <w15:chartTrackingRefBased/>
  <w15:docId w15:val="{001EE5A3-DDBB-43A1-B8BA-D578D8358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F55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F55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F55E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F55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F55E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F55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F55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F55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F55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F55E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F55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F55E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F55E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F55E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F55E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F55E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F55E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F55E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F55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F55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F55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F55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F55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F55E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F55E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F55E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F55E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F55E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F55E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47</Words>
  <Characters>288</Characters>
  <Application>Microsoft Office Word</Application>
  <DocSecurity>0</DocSecurity>
  <Lines>2</Lines>
  <Paragraphs>1</Paragraphs>
  <ScaleCrop>false</ScaleCrop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5</cp:revision>
  <dcterms:created xsi:type="dcterms:W3CDTF">2026-03-10T11:06:00Z</dcterms:created>
  <dcterms:modified xsi:type="dcterms:W3CDTF">2026-05-05T08:15:00Z</dcterms:modified>
</cp:coreProperties>
</file>