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91CEF" w:rsidRPr="00891CEF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91CEF" w:rsidRPr="00891CEF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891CE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1C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ujęte w 12 zadaniach dla zaopatrzenia Apteki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91CEF" w:rsidRPr="00A2540E" w:rsidTr="002C7D1F">
        <w:tc>
          <w:tcPr>
            <w:tcW w:w="2269" w:type="dxa"/>
            <w:shd w:val="clear" w:color="auto" w:fill="auto"/>
          </w:tcPr>
          <w:p w:rsidR="00891CEF" w:rsidRPr="00A2540E" w:rsidRDefault="00891CEF" w:rsidP="002C7D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1CEF" w:rsidRPr="00A2540E" w:rsidRDefault="00891CEF" w:rsidP="002C7D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1C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NZ-26-2025-77-D-P-A</w:t>
            </w:r>
          </w:p>
        </w:tc>
      </w:tr>
    </w:tbl>
    <w:p w:rsidR="00DC652A" w:rsidRPr="00053927" w:rsidRDefault="00891CE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891CE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91CE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D1F" w:rsidRDefault="00250D1F" w:rsidP="00025386">
      <w:pPr>
        <w:spacing w:after="0" w:line="240" w:lineRule="auto"/>
      </w:pPr>
      <w:r>
        <w:separator/>
      </w:r>
    </w:p>
  </w:endnote>
  <w:endnote w:type="continuationSeparator" w:id="0">
    <w:p w:rsidR="00250D1F" w:rsidRDefault="00250D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CEF" w:rsidRDefault="00891C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C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CE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CEF" w:rsidRDefault="00891C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D1F" w:rsidRDefault="00250D1F" w:rsidP="00025386">
      <w:pPr>
        <w:spacing w:after="0" w:line="240" w:lineRule="auto"/>
      </w:pPr>
      <w:r>
        <w:separator/>
      </w:r>
    </w:p>
  </w:footnote>
  <w:footnote w:type="continuationSeparator" w:id="0">
    <w:p w:rsidR="00250D1F" w:rsidRDefault="00250D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CEF" w:rsidRDefault="00891C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CEF" w:rsidRDefault="00891C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CEF" w:rsidRDefault="00891C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D1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50D1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91CE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E4A03DF-34A6-43C5-B57E-F8F1BCBEC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2025-08-21T11:05:00Z</dcterms:created>
  <dcterms:modified xsi:type="dcterms:W3CDTF">2025-08-21T11:05:00Z</dcterms:modified>
</cp:coreProperties>
</file>