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5741B7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566"/>
        <w:gridCol w:w="2173"/>
        <w:gridCol w:w="1043"/>
        <w:gridCol w:w="1430"/>
        <w:gridCol w:w="1842"/>
        <w:gridCol w:w="806"/>
        <w:gridCol w:w="1886"/>
        <w:gridCol w:w="2411"/>
        <w:gridCol w:w="3457"/>
      </w:tblGrid>
      <w:tr w:rsidR="005741B7" w:rsidRPr="005741B7" w:rsidTr="005741B7">
        <w:tc>
          <w:tcPr>
            <w:tcW w:w="1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741B7" w:rsidRPr="005741B7" w:rsidRDefault="005741B7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5741B7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030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1B7" w:rsidRPr="005741B7" w:rsidRDefault="005741B7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5741B7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45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741B7" w:rsidRPr="005741B7" w:rsidRDefault="005741B7" w:rsidP="004369F7">
            <w:pPr>
              <w:rPr>
                <w:rFonts w:ascii="Arial Narrow" w:hAnsi="Arial Narrow" w:cs="Arial"/>
                <w:b/>
                <w:bCs/>
              </w:rPr>
            </w:pPr>
            <w:r w:rsidRPr="005741B7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741B7" w:rsidRPr="005741B7" w:rsidRDefault="005741B7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5741B7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25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741B7" w:rsidRPr="005741B7" w:rsidRDefault="005741B7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5741B7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741B7" w:rsidRPr="005741B7" w:rsidRDefault="005741B7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5741B7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77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741B7" w:rsidRDefault="005741B7" w:rsidP="005741B7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741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Wartość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netto</w:t>
            </w:r>
          </w:p>
          <w:p w:rsidR="005741B7" w:rsidRPr="005741B7" w:rsidRDefault="005741B7" w:rsidP="005741B7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741B7">
              <w:rPr>
                <w:rFonts w:ascii="Arial Narrow" w:hAnsi="Arial Narrow" w:cs="Arial"/>
                <w:b/>
                <w:bCs/>
                <w:sz w:val="22"/>
                <w:szCs w:val="22"/>
              </w:rPr>
              <w:t>[PLN]</w:t>
            </w:r>
          </w:p>
        </w:tc>
        <w:tc>
          <w:tcPr>
            <w:tcW w:w="110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741B7" w:rsidRPr="005741B7" w:rsidRDefault="005741B7" w:rsidP="005741B7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741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Wartość brutto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br/>
            </w:r>
            <w:r w:rsidRPr="005741B7">
              <w:rPr>
                <w:rFonts w:ascii="Arial Narrow" w:hAnsi="Arial Narrow" w:cs="Arial"/>
                <w:b/>
                <w:bCs/>
                <w:sz w:val="22"/>
                <w:szCs w:val="22"/>
              </w:rPr>
              <w:t>[PLN]</w:t>
            </w:r>
          </w:p>
        </w:tc>
      </w:tr>
      <w:tr w:rsidR="005741B7" w:rsidRPr="005741B7" w:rsidTr="005741B7">
        <w:trPr>
          <w:trHeight w:val="590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741B7" w:rsidRPr="005741B7" w:rsidRDefault="005741B7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1B7" w:rsidRPr="005741B7" w:rsidRDefault="005741B7" w:rsidP="003561CF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5741B7">
              <w:rPr>
                <w:rFonts w:ascii="Arial Narrow" w:hAnsi="Arial Narrow" w:cs="Arial"/>
                <w:b w:val="0"/>
                <w:bCs/>
                <w:sz w:val="22"/>
                <w:szCs w:val="22"/>
              </w:rPr>
              <w:t>Aparat OCT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41B7" w:rsidRPr="005741B7" w:rsidRDefault="005741B7" w:rsidP="004369F7">
            <w:pPr>
              <w:rPr>
                <w:rFonts w:ascii="Arial Narrow" w:hAnsi="Arial Narrow" w:cs="Arial"/>
                <w:b/>
              </w:rPr>
            </w:pPr>
            <w:proofErr w:type="gramStart"/>
            <w:r w:rsidRPr="005741B7">
              <w:rPr>
                <w:rFonts w:ascii="Arial Narrow" w:hAnsi="Arial Narrow" w:cs="Arial"/>
                <w:b/>
                <w:sz w:val="22"/>
                <w:szCs w:val="22"/>
              </w:rPr>
              <w:t>1  komplet</w:t>
            </w:r>
            <w:proofErr w:type="gramEnd"/>
          </w:p>
        </w:tc>
        <w:tc>
          <w:tcPr>
            <w:tcW w:w="4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41B7" w:rsidRPr="005741B7" w:rsidRDefault="005741B7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1B7" w:rsidRPr="005741B7" w:rsidRDefault="005741B7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41B7" w:rsidRPr="005741B7" w:rsidRDefault="005741B7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1B7" w:rsidRPr="005741B7" w:rsidRDefault="005741B7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741B7" w:rsidRPr="005741B7" w:rsidRDefault="005741B7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1B7" w:rsidRPr="005741B7" w:rsidRDefault="005741B7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5741B7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:rsidR="00E50CD1" w:rsidRPr="005741B7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5741B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5741B7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5741B7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5741B7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5741B7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5741B7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5741B7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5741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5741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5741B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5741B7" w:rsidRDefault="00E50CD1" w:rsidP="00836C82">
            <w:pPr>
              <w:jc w:val="center"/>
              <w:rPr>
                <w:rFonts w:ascii="Arial Narrow" w:hAnsi="Arial Narrow" w:cs="Arial"/>
                <w:b/>
              </w:rPr>
            </w:pPr>
            <w:r w:rsidRPr="005741B7">
              <w:rPr>
                <w:rFonts w:ascii="Arial Narrow" w:hAnsi="Arial Narrow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5741B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5741B7" w:rsidRDefault="004369F7" w:rsidP="004369F7">
            <w:pPr>
              <w:ind w:left="360"/>
              <w:rPr>
                <w:rFonts w:ascii="Arial Narrow" w:hAnsi="Arial Narrow" w:cs="Arial"/>
                <w:b/>
              </w:rPr>
            </w:pPr>
          </w:p>
        </w:tc>
      </w:tr>
      <w:tr w:rsidR="001B6A27" w:rsidRPr="005741B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5741B7" w:rsidRDefault="001B6A27" w:rsidP="001B6A27">
            <w:pPr>
              <w:rPr>
                <w:rFonts w:ascii="Arial Narrow" w:hAnsi="Arial Narrow" w:cs="Arial"/>
                <w:lang w:val="en-GB"/>
              </w:rPr>
            </w:pPr>
            <w:proofErr w:type="spellStart"/>
            <w:r w:rsidRPr="005741B7">
              <w:rPr>
                <w:rFonts w:ascii="Arial Narrow" w:hAnsi="Arial Narrow" w:cs="Arial"/>
                <w:sz w:val="22"/>
                <w:szCs w:val="22"/>
                <w:lang w:val="en-GB"/>
              </w:rPr>
              <w:t>Analiza</w:t>
            </w:r>
            <w:proofErr w:type="spellEnd"/>
            <w:r w:rsidRPr="005741B7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SS-OCT Swept Source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836C82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5741B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5741B7" w:rsidRDefault="001B6A27" w:rsidP="001B6A27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Długość fali 1050 </w:t>
            </w:r>
            <w:proofErr w:type="spellStart"/>
            <w:r w:rsidRPr="005741B7">
              <w:rPr>
                <w:rFonts w:ascii="Arial Narrow" w:hAnsi="Arial Narrow" w:cs="Arial"/>
                <w:sz w:val="22"/>
                <w:szCs w:val="22"/>
              </w:rPr>
              <w:t>nm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836C82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5741B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5741B7" w:rsidRDefault="001B6A27" w:rsidP="001B6A27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Rozdzielczość pozioma: 20 µm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836C82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5741B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5741B7" w:rsidRDefault="001B6A27" w:rsidP="001B6A27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Rozdzielczość osiowa: 8 µm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836C82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5741B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5741B7" w:rsidRDefault="001B6A27" w:rsidP="001B6A27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Prędkość skanowania: </w:t>
            </w:r>
            <w:smartTag w:uri="urn:schemas-microsoft-com:office:smarttags" w:element="metricconverter">
              <w:smartTagPr>
                <w:attr w:name="ProductID" w:val="100ﾠ000 A"/>
              </w:smartTagPr>
              <w:r w:rsidRPr="005741B7">
                <w:rPr>
                  <w:rFonts w:ascii="Arial Narrow" w:hAnsi="Arial Narrow" w:cs="Arial"/>
                  <w:sz w:val="22"/>
                  <w:szCs w:val="22"/>
                </w:rPr>
                <w:t>100 000 A</w:t>
              </w:r>
            </w:smartTag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741B7">
              <w:rPr>
                <w:rFonts w:ascii="Arial Narrow" w:hAnsi="Arial Narrow" w:cs="Arial"/>
                <w:sz w:val="22"/>
                <w:szCs w:val="22"/>
              </w:rPr>
              <w:t>skanów</w:t>
            </w:r>
            <w:proofErr w:type="spellEnd"/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 na sekundę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836C82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5741B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5741B7" w:rsidRDefault="001B6A27" w:rsidP="001B6A27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Podgląd dna oka przy ustawianiu głowicy aparatu w oświetleniu podczerwonym IR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836C82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5741B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5741B7" w:rsidRDefault="001B6A27" w:rsidP="001B6A27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Wewnętrzny </w:t>
            </w:r>
            <w:proofErr w:type="spellStart"/>
            <w:r w:rsidRPr="005741B7">
              <w:rPr>
                <w:rFonts w:ascii="Arial Narrow" w:hAnsi="Arial Narrow" w:cs="Arial"/>
                <w:sz w:val="22"/>
                <w:szCs w:val="22"/>
              </w:rPr>
              <w:t>fiksator</w:t>
            </w:r>
            <w:proofErr w:type="spellEnd"/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 o regulowanej pozycji z możliwością wyboru wielkości znaku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836C82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5741B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5741B7" w:rsidRDefault="001B6A27" w:rsidP="001B6A27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Dostępne profile skanowania: 3D, szeroki skan 12mm, liniowy, krzyżowy, radialny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836C82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TAK/wymienić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5741B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5741B7" w:rsidRDefault="001B6A27" w:rsidP="001B6A27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Zakres korekcji refrakcji pacjenta: nie mniejszy niż – 30 D do + 40 D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4369F7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5741B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5741B7" w:rsidRDefault="001B6A27" w:rsidP="001B6A27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Kolorowe zdjęcie dna oka skorelowane ze </w:t>
            </w:r>
            <w:proofErr w:type="spellStart"/>
            <w:r w:rsidRPr="005741B7">
              <w:rPr>
                <w:rFonts w:ascii="Arial Narrow" w:hAnsi="Arial Narrow" w:cs="Arial"/>
                <w:sz w:val="22"/>
                <w:szCs w:val="22"/>
              </w:rPr>
              <w:t>skanami</w:t>
            </w:r>
            <w:proofErr w:type="spellEnd"/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4369F7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5741B7" w:rsidTr="008642E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5741B7" w:rsidRDefault="001B6A27" w:rsidP="001B6A27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Płynne powiększenie (zoom) </w:t>
            </w:r>
            <w:proofErr w:type="spellStart"/>
            <w:r w:rsidRPr="005741B7">
              <w:rPr>
                <w:rFonts w:ascii="Arial Narrow" w:hAnsi="Arial Narrow" w:cs="Arial"/>
                <w:sz w:val="22"/>
                <w:szCs w:val="22"/>
              </w:rPr>
              <w:t>skanów</w:t>
            </w:r>
            <w:proofErr w:type="spellEnd"/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 OCT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4369F7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5741B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5741B7" w:rsidRDefault="001B6A27" w:rsidP="001B6A27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Możliwość eksportu pojedynczych B-</w:t>
            </w:r>
            <w:proofErr w:type="spellStart"/>
            <w:r w:rsidRPr="005741B7">
              <w:rPr>
                <w:rFonts w:ascii="Arial Narrow" w:hAnsi="Arial Narrow" w:cs="Arial"/>
                <w:sz w:val="22"/>
                <w:szCs w:val="22"/>
              </w:rPr>
              <w:t>skanów</w:t>
            </w:r>
            <w:proofErr w:type="spellEnd"/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, filmów z precyzjami 3D na zewnętrzne nośniki danych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1B6A27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5741B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5741B7" w:rsidRDefault="001B6A27" w:rsidP="001B6A27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Zakres wielkości </w:t>
            </w:r>
            <w:proofErr w:type="spellStart"/>
            <w:r w:rsidRPr="005741B7">
              <w:rPr>
                <w:rFonts w:ascii="Arial Narrow" w:hAnsi="Arial Narrow" w:cs="Arial"/>
                <w:sz w:val="22"/>
                <w:szCs w:val="22"/>
              </w:rPr>
              <w:t>skanu</w:t>
            </w:r>
            <w:proofErr w:type="spellEnd"/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</w:p>
          <w:p w:rsidR="001B6A27" w:rsidRPr="005741B7" w:rsidRDefault="001B6A27" w:rsidP="001B6A27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- poziomo 3 do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5741B7">
                <w:rPr>
                  <w:rFonts w:ascii="Arial Narrow" w:hAnsi="Arial Narrow" w:cs="Arial"/>
                  <w:sz w:val="22"/>
                  <w:szCs w:val="22"/>
                </w:rPr>
                <w:t>12 mm</w:t>
              </w:r>
            </w:smartTag>
          </w:p>
          <w:p w:rsidR="001B6A27" w:rsidRPr="005741B7" w:rsidRDefault="001B6A27" w:rsidP="001B6A27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- pionowo 3 do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5741B7">
                <w:rPr>
                  <w:rFonts w:ascii="Arial Narrow" w:hAnsi="Arial Narrow" w:cs="Arial"/>
                  <w:sz w:val="22"/>
                  <w:szCs w:val="22"/>
                </w:rPr>
                <w:t>12 mm</w:t>
              </w:r>
            </w:smartTag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1B6A27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5741B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5741B7" w:rsidRDefault="001B6A27" w:rsidP="001B6A27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Wbudowany w aparat ekran dotykowy do obsługi urządzenia w trakcie pomiarów oraz podglądu dna oka i wykonywanych </w:t>
            </w:r>
            <w:proofErr w:type="spellStart"/>
            <w:r w:rsidRPr="005741B7">
              <w:rPr>
                <w:rFonts w:ascii="Arial Narrow" w:hAnsi="Arial Narrow" w:cs="Arial"/>
                <w:sz w:val="22"/>
                <w:szCs w:val="22"/>
              </w:rPr>
              <w:t>skanów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1B6A27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5741B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5741B7" w:rsidRDefault="001B6A27" w:rsidP="001B6A27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Elektrycznie regulowany podbródek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1B6A27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5741B7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5741B7" w:rsidRDefault="001B6A27" w:rsidP="001B6A27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Funkcja autofocus i auto-Z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1B6A27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5741B7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5741B7" w:rsidRDefault="001B6A27" w:rsidP="001B6A27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Pozycjonowanie aparatu przy pomocy mechanicznego joysticka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1B6A27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5741B7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5741B7" w:rsidRDefault="001B6A27" w:rsidP="001B6A27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Przystawka do badania przedniego odcinka oka, która umożliwia wykonanie jednoczasowo </w:t>
            </w:r>
            <w:proofErr w:type="spellStart"/>
            <w:r w:rsidRPr="005741B7">
              <w:rPr>
                <w:rFonts w:ascii="Arial Narrow" w:hAnsi="Arial Narrow" w:cs="Arial"/>
                <w:sz w:val="22"/>
                <w:szCs w:val="22"/>
              </w:rPr>
              <w:t>skanu</w:t>
            </w:r>
            <w:proofErr w:type="spellEnd"/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 dwóch kątów przesączania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1B6A27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5741B7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5741B7" w:rsidRDefault="001B6A27" w:rsidP="001B6A27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Moduł </w:t>
            </w:r>
            <w:proofErr w:type="spellStart"/>
            <w:r w:rsidRPr="005741B7">
              <w:rPr>
                <w:rFonts w:ascii="Arial Narrow" w:hAnsi="Arial Narrow" w:cs="Arial"/>
                <w:sz w:val="22"/>
                <w:szCs w:val="22"/>
              </w:rPr>
              <w:t>Angio</w:t>
            </w:r>
            <w:proofErr w:type="spellEnd"/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 OCT – rejestracja przepływów w naczyniach krwionośnych bez podawania środka kontrastującego</w:t>
            </w:r>
          </w:p>
          <w:p w:rsidR="001B6A27" w:rsidRPr="005741B7" w:rsidRDefault="001B6A27" w:rsidP="001B6A27">
            <w:pPr>
              <w:rPr>
                <w:rFonts w:ascii="Arial Narrow" w:hAnsi="Arial Narrow" w:cs="Arial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5741B7" w:rsidRDefault="001B6A27" w:rsidP="001B6A27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5741B7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5741B7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5741B7" w:rsidRDefault="001B6A27" w:rsidP="001B6A27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Możliwość wykonania angiografii </w:t>
            </w:r>
            <w:proofErr w:type="spellStart"/>
            <w:r w:rsidRPr="005741B7">
              <w:rPr>
                <w:rFonts w:ascii="Arial Narrow" w:hAnsi="Arial Narrow" w:cs="Arial"/>
                <w:sz w:val="22"/>
                <w:szCs w:val="22"/>
              </w:rPr>
              <w:t>fluoresceinowej</w:t>
            </w:r>
            <w:proofErr w:type="spellEnd"/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 i </w:t>
            </w:r>
            <w:proofErr w:type="spellStart"/>
            <w:r w:rsidRPr="005741B7">
              <w:rPr>
                <w:rFonts w:ascii="Arial Narrow" w:hAnsi="Arial Narrow" w:cs="Arial"/>
                <w:sz w:val="22"/>
                <w:szCs w:val="22"/>
              </w:rPr>
              <w:t>autofluorescencji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5741B7" w:rsidRDefault="001B6A27" w:rsidP="001B6A27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5741B7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5741B7" w:rsidTr="00AD0C9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5741B7" w:rsidRDefault="001B6A27" w:rsidP="001B6A27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Dodatkowa macierz dyskowa min. 5 Tb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5741B7" w:rsidRDefault="001B6A27" w:rsidP="002D6B1A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5741B7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7558F" w:rsidRPr="005741B7" w:rsidTr="00BA5AF1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558F" w:rsidRPr="005741B7" w:rsidRDefault="00C7558F" w:rsidP="00BA5A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7558F" w:rsidRPr="005741B7" w:rsidRDefault="00C7558F" w:rsidP="00C7558F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W komplecie monitor </w:t>
            </w:r>
            <w:proofErr w:type="gramStart"/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min. </w:t>
            </w:r>
            <w:smartTag w:uri="urn:schemas-microsoft-com:office:smarttags" w:element="metricconverter">
              <w:smartTagPr>
                <w:attr w:name="ProductID" w:val="22”"/>
              </w:smartTagPr>
              <w:r w:rsidRPr="005741B7">
                <w:rPr>
                  <w:rFonts w:ascii="Arial Narrow" w:hAnsi="Arial Narrow" w:cs="Arial"/>
                  <w:sz w:val="22"/>
                  <w:szCs w:val="22"/>
                </w:rPr>
                <w:t>22”</w:t>
              </w:r>
            </w:smartTag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 , </w:t>
            </w:r>
            <w:proofErr w:type="gramEnd"/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dedykowany stolik podnoszony elektrycznie pod OCT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558F" w:rsidRPr="005741B7" w:rsidRDefault="00C7558F" w:rsidP="00BA5AF1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558F" w:rsidRPr="005741B7" w:rsidRDefault="00C7558F" w:rsidP="00BA5AF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7558F" w:rsidRPr="005741B7" w:rsidTr="00C7558F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558F" w:rsidRPr="005741B7" w:rsidRDefault="00C7558F" w:rsidP="00C7558F">
            <w:pPr>
              <w:ind w:left="360"/>
              <w:rPr>
                <w:rFonts w:ascii="Arial Narrow" w:hAnsi="Arial Narrow" w:cs="Arial"/>
                <w:b/>
              </w:rPr>
            </w:pPr>
            <w:r w:rsidRPr="005741B7">
              <w:rPr>
                <w:rFonts w:ascii="Arial Narrow" w:hAnsi="Arial Narrow" w:cs="Arial"/>
                <w:b/>
              </w:rPr>
              <w:t>Komputer</w:t>
            </w:r>
          </w:p>
        </w:tc>
      </w:tr>
      <w:tr w:rsidR="00C7558F" w:rsidRPr="005741B7" w:rsidTr="00AD0C9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558F" w:rsidRPr="005741B7" w:rsidRDefault="00C7558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7558F" w:rsidRPr="005741B7" w:rsidRDefault="00C7558F" w:rsidP="001B6A27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Procesor klasy Intel i7 lub równoważny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7558F" w:rsidRPr="005741B7" w:rsidRDefault="00C7558F" w:rsidP="002D6B1A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5741B7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558F" w:rsidRPr="005741B7" w:rsidRDefault="00C7558F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7558F" w:rsidRPr="005741B7" w:rsidTr="00BA5AF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558F" w:rsidRPr="005741B7" w:rsidRDefault="00C7558F" w:rsidP="00BA5A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7558F" w:rsidRPr="005741B7" w:rsidRDefault="00C7558F" w:rsidP="00BA5AF1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Karta graficzna min. 2 GB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7558F" w:rsidRPr="005741B7" w:rsidRDefault="00C7558F" w:rsidP="00BA5AF1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5741B7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558F" w:rsidRPr="005741B7" w:rsidRDefault="00C7558F" w:rsidP="00BA5AF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7558F" w:rsidRPr="005741B7" w:rsidTr="00BA5AF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558F" w:rsidRPr="005741B7" w:rsidRDefault="00C7558F" w:rsidP="00BA5A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7558F" w:rsidRPr="005741B7" w:rsidRDefault="00C7558F" w:rsidP="00BA5AF1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Pamięć operacyjna RAM min. 16 GB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7558F" w:rsidRPr="005741B7" w:rsidRDefault="00C7558F" w:rsidP="00BA5AF1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5741B7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558F" w:rsidRPr="005741B7" w:rsidRDefault="00C7558F" w:rsidP="00BA5AF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7558F" w:rsidRPr="005741B7" w:rsidTr="00BA5AF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558F" w:rsidRPr="005741B7" w:rsidRDefault="00C7558F" w:rsidP="00BA5A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7558F" w:rsidRPr="005741B7" w:rsidRDefault="00C7558F" w:rsidP="00BA5AF1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HDD 2 x 2 TB RAID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7558F" w:rsidRPr="005741B7" w:rsidRDefault="00C7558F" w:rsidP="00BA5AF1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5741B7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558F" w:rsidRPr="005741B7" w:rsidRDefault="00C7558F" w:rsidP="00BA5AF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7558F" w:rsidRPr="005741B7" w:rsidTr="00BA5AF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558F" w:rsidRPr="005741B7" w:rsidRDefault="00C7558F" w:rsidP="00BA5A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7558F" w:rsidRPr="005741B7" w:rsidRDefault="00C7558F" w:rsidP="00BA5AF1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Dysk SDD 128 GB dla systemu operacyjnego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7558F" w:rsidRPr="005741B7" w:rsidRDefault="00C7558F" w:rsidP="00BA5AF1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5741B7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558F" w:rsidRPr="005741B7" w:rsidRDefault="00C7558F" w:rsidP="00BA5AF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7558F" w:rsidRPr="005741B7" w:rsidTr="00BA5AF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558F" w:rsidRPr="005741B7" w:rsidRDefault="00C7558F" w:rsidP="00BA5A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7558F" w:rsidRPr="005741B7" w:rsidRDefault="00C7558F" w:rsidP="00BA5AF1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System operacyjny Windows 10 lub wyższy - 64 bit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7558F" w:rsidRPr="005741B7" w:rsidRDefault="00C7558F" w:rsidP="00BA5AF1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5741B7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558F" w:rsidRPr="005741B7" w:rsidRDefault="00C7558F" w:rsidP="00BA5AF1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5741B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5741B7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C5641A" w:rsidRPr="005741B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641A" w:rsidRPr="005741B7" w:rsidRDefault="00C5641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641A" w:rsidRPr="005741B7" w:rsidRDefault="00C5641A" w:rsidP="00282CD8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5741B7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5741B7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5741B7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5741B7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5741B7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5741B7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5741B7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proofErr w:type="gramEnd"/>
            <w:r w:rsidRPr="005741B7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5741B7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5741B7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5741B7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5741B7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5741B7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5741B7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5741B7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5741B7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5741B7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5741B7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5741B7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5741B7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5741B7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5741B7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5741B7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5741B7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5741B7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5741B7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5741B7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5741B7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5741B7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5741B7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5741B7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5741B7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5741B7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, rok produkcji 2022. </w:t>
            </w:r>
            <w:r w:rsidRPr="005741B7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5741B7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5741B7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641A" w:rsidRPr="005741B7" w:rsidRDefault="00C5641A" w:rsidP="00282CD8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641A" w:rsidRPr="005741B7" w:rsidRDefault="00C5641A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5641A" w:rsidRPr="005741B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641A" w:rsidRPr="005741B7" w:rsidRDefault="00C5641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641A" w:rsidRPr="005741B7" w:rsidRDefault="00C5641A" w:rsidP="00282CD8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5741B7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5741B7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5741B7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5741B7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5741B7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5741B7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</w:t>
            </w:r>
            <w:proofErr w:type="spellStart"/>
            <w:r w:rsidRPr="005741B7">
              <w:rPr>
                <w:rFonts w:ascii="Arial Narrow" w:hAnsi="Arial Narrow" w:cs="Arial"/>
                <w:sz w:val="22"/>
                <w:szCs w:val="22"/>
              </w:rPr>
              <w:t>pendrive</w:t>
            </w:r>
            <w:proofErr w:type="spellEnd"/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5741B7">
              <w:rPr>
                <w:rFonts w:ascii="Arial Narrow" w:hAnsi="Arial Narrow" w:cs="Arial"/>
                <w:i/>
                <w:sz w:val="22"/>
                <w:szCs w:val="22"/>
              </w:rPr>
              <w:t xml:space="preserve">dostarczyć wraz z dostawą przedmiotu zamówienia.; 1 </w:t>
            </w:r>
            <w:proofErr w:type="gramStart"/>
            <w:r w:rsidRPr="005741B7">
              <w:rPr>
                <w:rFonts w:ascii="Arial Narrow" w:hAnsi="Arial Narrow" w:cs="Arial"/>
                <w:i/>
                <w:sz w:val="22"/>
                <w:szCs w:val="22"/>
              </w:rPr>
              <w:t>szt</w:t>
            </w:r>
            <w:proofErr w:type="gramEnd"/>
            <w:r w:rsidRPr="005741B7">
              <w:rPr>
                <w:rFonts w:ascii="Arial Narrow" w:hAnsi="Arial Narrow" w:cs="Arial"/>
                <w:i/>
                <w:sz w:val="22"/>
                <w:szCs w:val="22"/>
              </w:rPr>
              <w:t>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641A" w:rsidRPr="005741B7" w:rsidRDefault="00C5641A" w:rsidP="00282CD8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641A" w:rsidRPr="005741B7" w:rsidRDefault="00C5641A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5641A" w:rsidRPr="005741B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641A" w:rsidRPr="005741B7" w:rsidRDefault="00C5641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641A" w:rsidRPr="005741B7" w:rsidRDefault="00C5641A" w:rsidP="00282CD8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:rsidR="00C5641A" w:rsidRPr="005741B7" w:rsidRDefault="00C5641A" w:rsidP="00282CD8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641A" w:rsidRPr="005741B7" w:rsidRDefault="00C5641A" w:rsidP="00282CD8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641A" w:rsidRPr="005741B7" w:rsidRDefault="00C5641A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5641A" w:rsidRPr="005741B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641A" w:rsidRPr="005741B7" w:rsidRDefault="00C5641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641A" w:rsidRPr="005741B7" w:rsidRDefault="00C5641A" w:rsidP="00282CD8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Paszport techniczny </w:t>
            </w:r>
          </w:p>
          <w:p w:rsidR="00C5641A" w:rsidRPr="005741B7" w:rsidRDefault="00C5641A" w:rsidP="00282CD8">
            <w:pPr>
              <w:autoSpaceDE w:val="0"/>
              <w:snapToGrid w:val="0"/>
              <w:rPr>
                <w:rFonts w:ascii="Arial Narrow" w:hAnsi="Arial Narrow" w:cs="Arial"/>
              </w:rPr>
            </w:pPr>
            <w:proofErr w:type="gramStart"/>
            <w:r w:rsidRPr="005741B7">
              <w:rPr>
                <w:rFonts w:ascii="Arial Narrow" w:hAnsi="Arial Narrow" w:cs="Arial"/>
                <w:sz w:val="22"/>
                <w:szCs w:val="22"/>
              </w:rPr>
              <w:t>z</w:t>
            </w:r>
            <w:proofErr w:type="gramEnd"/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 informacjami zawierającymi datę zainstalowania aparatu i termin następnego przeglądu </w:t>
            </w:r>
          </w:p>
          <w:p w:rsidR="00C5641A" w:rsidRPr="005741B7" w:rsidRDefault="00C5641A" w:rsidP="00282CD8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eastAsia="Mangal" w:hAnsi="Arial Narrow" w:cs="Arial"/>
                <w:i/>
                <w:sz w:val="22"/>
                <w:szCs w:val="22"/>
              </w:rPr>
              <w:t xml:space="preserve">Dostarczyć wraz z dostawą </w:t>
            </w:r>
            <w:proofErr w:type="gramStart"/>
            <w:r w:rsidRPr="005741B7">
              <w:rPr>
                <w:rFonts w:ascii="Arial Narrow" w:eastAsia="Mangal" w:hAnsi="Arial Narrow" w:cs="Arial"/>
                <w:i/>
                <w:sz w:val="22"/>
                <w:szCs w:val="22"/>
              </w:rPr>
              <w:t>przedmiotu  zamówienia</w:t>
            </w:r>
            <w:proofErr w:type="gramEnd"/>
            <w:r w:rsidRPr="005741B7">
              <w:rPr>
                <w:rFonts w:ascii="Arial Narrow" w:eastAsia="Mangal" w:hAnsi="Arial Narrow" w:cs="Arial"/>
                <w:i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641A" w:rsidRPr="005741B7" w:rsidRDefault="00C5641A" w:rsidP="00282CD8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641A" w:rsidRPr="005741B7" w:rsidRDefault="00C5641A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5641A" w:rsidRPr="005741B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641A" w:rsidRPr="005741B7" w:rsidRDefault="00C5641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641A" w:rsidRPr="005741B7" w:rsidRDefault="00C5641A" w:rsidP="00282CD8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Pr="005741B7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broszury</w:t>
            </w:r>
            <w:proofErr w:type="gramEnd"/>
            <w:r w:rsidRPr="005741B7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641A" w:rsidRPr="005741B7" w:rsidRDefault="00C5641A" w:rsidP="00282CD8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641A" w:rsidRPr="005741B7" w:rsidRDefault="00C5641A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5641A" w:rsidRPr="005741B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641A" w:rsidRPr="005741B7" w:rsidRDefault="00C5641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641A" w:rsidRPr="005741B7" w:rsidRDefault="00C5641A" w:rsidP="00282CD8">
            <w:pPr>
              <w:autoSpaceDE w:val="0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641A" w:rsidRPr="005741B7" w:rsidRDefault="00C5641A" w:rsidP="00282CD8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641A" w:rsidRPr="005741B7" w:rsidRDefault="00C5641A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5641A" w:rsidRPr="005741B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641A" w:rsidRPr="005741B7" w:rsidRDefault="00C5641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641A" w:rsidRPr="005741B7" w:rsidRDefault="00C5641A" w:rsidP="00282CD8">
            <w:pPr>
              <w:snapToGrid w:val="0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Dostawca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zobowiązuje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się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do:</w:t>
            </w:r>
          </w:p>
          <w:p w:rsidR="00C5641A" w:rsidRPr="005741B7" w:rsidRDefault="00C5641A" w:rsidP="00282CD8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instalacji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we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wskazanym przez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zamawiającego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miejscu</w:t>
            </w:r>
          </w:p>
          <w:p w:rsidR="00C5641A" w:rsidRPr="005741B7" w:rsidRDefault="00C5641A" w:rsidP="00282CD8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szkolenia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zakresie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5741B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641A" w:rsidRPr="005741B7" w:rsidRDefault="00C5641A" w:rsidP="00282CD8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641A" w:rsidRPr="005741B7" w:rsidRDefault="00C5641A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5741B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rPr>
                <w:rFonts w:ascii="Arial Narrow" w:hAnsi="Arial Narrow" w:cs="Arial"/>
                <w:b/>
              </w:rPr>
            </w:pPr>
            <w:r w:rsidRPr="005741B7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1B6A27" w:rsidRPr="005741B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5741B7" w:rsidRDefault="001B6A27" w:rsidP="002D6B1A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Długość udzielanej </w:t>
            </w:r>
            <w:proofErr w:type="gramStart"/>
            <w:r w:rsidRPr="005741B7">
              <w:rPr>
                <w:rFonts w:ascii="Arial Narrow" w:hAnsi="Arial Narrow" w:cs="Arial"/>
                <w:sz w:val="22"/>
                <w:szCs w:val="22"/>
              </w:rPr>
              <w:t>gwarancji –  minimum</w:t>
            </w:r>
            <w:proofErr w:type="gramEnd"/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 24 miesiące</w:t>
            </w:r>
          </w:p>
          <w:p w:rsidR="001B6A27" w:rsidRPr="005741B7" w:rsidRDefault="001B6A27" w:rsidP="002D6B1A">
            <w:pPr>
              <w:rPr>
                <w:rFonts w:ascii="Arial Narrow" w:hAnsi="Arial Narrow" w:cs="Arial"/>
              </w:rPr>
            </w:pPr>
            <w:proofErr w:type="gramStart"/>
            <w:r w:rsidRPr="005741B7">
              <w:rPr>
                <w:rFonts w:ascii="Arial Narrow" w:hAnsi="Arial Narrow" w:cs="Arial"/>
                <w:sz w:val="22"/>
                <w:szCs w:val="22"/>
              </w:rPr>
              <w:t>maksymalnie</w:t>
            </w:r>
            <w:proofErr w:type="gramEnd"/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1B6A27" w:rsidRPr="005741B7" w:rsidRDefault="001B6A27" w:rsidP="002D6B1A">
            <w:pPr>
              <w:jc w:val="center"/>
              <w:rPr>
                <w:rFonts w:ascii="Arial Narrow" w:hAnsi="Arial Narrow" w:cs="Arial"/>
              </w:rPr>
            </w:pPr>
            <w:proofErr w:type="gramStart"/>
            <w:r w:rsidRPr="005741B7">
              <w:rPr>
                <w:rFonts w:ascii="Arial Narrow" w:hAnsi="Arial Narrow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5741B7" w:rsidRDefault="001B6A27" w:rsidP="002D6B1A">
            <w:pPr>
              <w:rPr>
                <w:rFonts w:ascii="Arial Narrow" w:hAnsi="Arial Narrow" w:cs="Arial"/>
              </w:rPr>
            </w:pPr>
          </w:p>
        </w:tc>
      </w:tr>
      <w:tr w:rsidR="001B6A27" w:rsidRPr="005741B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1B6A27" w:rsidRPr="005741B7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5741B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1B6A27" w:rsidRPr="005741B7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5741B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1B6A27" w:rsidRPr="005741B7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5741B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617F55">
            <w:pPr>
              <w:autoSpaceDE w:val="0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Czas naprawy bez użycia części zamiennych </w:t>
            </w:r>
            <w:r w:rsidRPr="00617F55">
              <w:rPr>
                <w:rFonts w:ascii="Arial Narrow" w:hAnsi="Arial Narrow" w:cs="Arial"/>
                <w:color w:val="FF0000"/>
                <w:sz w:val="22"/>
                <w:szCs w:val="22"/>
              </w:rPr>
              <w:t>(</w:t>
            </w:r>
            <w:r w:rsidR="00617F55" w:rsidRPr="00617F55">
              <w:rPr>
                <w:rFonts w:ascii="Arial Narrow" w:hAnsi="Arial Narrow" w:cs="Arial"/>
                <w:color w:val="FF0000"/>
                <w:sz w:val="22"/>
                <w:szCs w:val="22"/>
              </w:rPr>
              <w:t>maks. do 3 dni roboczych</w:t>
            </w:r>
            <w:r w:rsidRPr="00617F55">
              <w:rPr>
                <w:rFonts w:ascii="Arial Narrow" w:hAnsi="Arial Narrow" w:cs="Arial"/>
                <w:color w:val="FF0000"/>
                <w:sz w:val="22"/>
                <w:szCs w:val="22"/>
              </w:rPr>
              <w:t xml:space="preserve">)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1B6A27" w:rsidRPr="005741B7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5741B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617F55">
            <w:pPr>
              <w:autoSpaceDE w:val="0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Czas naprawy z użyciem części zamiennych </w:t>
            </w:r>
            <w:r w:rsidRPr="00617F55">
              <w:rPr>
                <w:rFonts w:ascii="Arial Narrow" w:hAnsi="Arial Narrow" w:cs="Arial"/>
                <w:color w:val="FF0000"/>
                <w:sz w:val="22"/>
                <w:szCs w:val="22"/>
              </w:rPr>
              <w:t>(</w:t>
            </w:r>
            <w:r w:rsidR="00617F55" w:rsidRPr="00617F55">
              <w:rPr>
                <w:rFonts w:ascii="Arial Narrow" w:hAnsi="Arial Narrow" w:cs="Arial"/>
                <w:color w:val="FF0000"/>
                <w:sz w:val="22"/>
                <w:szCs w:val="22"/>
              </w:rPr>
              <w:t>maks. do 5 dni roboczych</w:t>
            </w:r>
            <w:r w:rsidRPr="00617F55">
              <w:rPr>
                <w:rFonts w:ascii="Arial Narrow" w:hAnsi="Arial Narrow" w:cs="Arial"/>
                <w:color w:val="FF0000"/>
                <w:sz w:val="22"/>
                <w:szCs w:val="22"/>
              </w:rPr>
              <w:t xml:space="preserve">) </w:t>
            </w:r>
            <w:r w:rsidRPr="005741B7">
              <w:rPr>
                <w:rFonts w:ascii="Arial Narrow" w:hAnsi="Arial Narrow" w:cs="Arial"/>
                <w:sz w:val="22"/>
                <w:szCs w:val="22"/>
              </w:rPr>
              <w:t>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1B6A27" w:rsidRPr="005741B7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5741B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  <w:bookmarkStart w:id="1" w:name="_GoBack"/>
            <w:bookmarkEnd w:id="1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1B6A27" w:rsidRPr="005741B7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5741B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5741B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1B6A27" w:rsidRPr="005741B7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5741B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5741B7">
              <w:rPr>
                <w:rFonts w:ascii="Arial Narrow" w:hAnsi="Arial Narrow" w:cs="Arial"/>
                <w:sz w:val="22"/>
                <w:szCs w:val="22"/>
              </w:rPr>
              <w:t>przekroczeniu którego</w:t>
            </w:r>
            <w:proofErr w:type="gramEnd"/>
            <w:r w:rsidRPr="005741B7">
              <w:rPr>
                <w:rFonts w:ascii="Arial Narrow" w:hAnsi="Arial Narrow" w:cs="Arial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1B6A27" w:rsidRPr="005741B7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5741B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1B6A27" w:rsidRPr="005741B7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1B6A27" w:rsidRPr="005741B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1B6A27" w:rsidRPr="005741B7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5741B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741B7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E50CD1" w:rsidRPr="005741B7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F87776" w:rsidRPr="005741B7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5741B7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283" w:rsidRDefault="00D97283" w:rsidP="004845EA">
      <w:r>
        <w:separator/>
      </w:r>
    </w:p>
  </w:endnote>
  <w:endnote w:type="continuationSeparator" w:id="0">
    <w:p w:rsidR="00D97283" w:rsidRDefault="00D97283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492A8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Pr="00186E30" w:rsidRDefault="00492A8D">
    <w:pPr>
      <w:pStyle w:val="Stopka"/>
      <w:framePr w:wrap="around" w:vAnchor="text" w:hAnchor="margin" w:xAlign="right" w:y="1"/>
      <w:rPr>
        <w:rStyle w:val="Numerstrony"/>
        <w:rFonts w:ascii="Arial Narrow" w:hAnsi="Arial Narrow"/>
      </w:rPr>
    </w:pPr>
    <w:r w:rsidRPr="00186E30">
      <w:rPr>
        <w:rStyle w:val="Numerstrony"/>
        <w:rFonts w:ascii="Arial Narrow" w:hAnsi="Arial Narrow"/>
      </w:rPr>
      <w:fldChar w:fldCharType="begin"/>
    </w:r>
    <w:r w:rsidR="001B6A27" w:rsidRPr="00186E30">
      <w:rPr>
        <w:rStyle w:val="Numerstrony"/>
        <w:rFonts w:ascii="Arial Narrow" w:hAnsi="Arial Narrow"/>
      </w:rPr>
      <w:instrText xml:space="preserve">PAGE  </w:instrText>
    </w:r>
    <w:r w:rsidRPr="00186E30">
      <w:rPr>
        <w:rStyle w:val="Numerstrony"/>
        <w:rFonts w:ascii="Arial Narrow" w:hAnsi="Arial Narrow"/>
      </w:rPr>
      <w:fldChar w:fldCharType="separate"/>
    </w:r>
    <w:r w:rsidR="00617F55">
      <w:rPr>
        <w:rStyle w:val="Numerstrony"/>
        <w:rFonts w:ascii="Arial Narrow" w:hAnsi="Arial Narrow"/>
        <w:noProof/>
      </w:rPr>
      <w:t>1</w:t>
    </w:r>
    <w:r w:rsidRPr="00186E30">
      <w:rPr>
        <w:rStyle w:val="Numerstrony"/>
        <w:rFonts w:ascii="Arial Narrow" w:hAnsi="Arial Narrow"/>
      </w:rPr>
      <w:fldChar w:fldCharType="end"/>
    </w:r>
  </w:p>
  <w:p w:rsidR="001B6A27" w:rsidRPr="00A208F1" w:rsidRDefault="001B6A27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283" w:rsidRDefault="00D97283" w:rsidP="004845EA">
      <w:r>
        <w:separator/>
      </w:r>
    </w:p>
  </w:footnote>
  <w:footnote w:type="continuationSeparator" w:id="0">
    <w:p w:rsidR="00D97283" w:rsidRDefault="00D97283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5741B7">
      <w:rPr>
        <w:rFonts w:ascii="Arial Narrow" w:hAnsi="Arial Narrow"/>
        <w:sz w:val="22"/>
      </w:rPr>
      <w:t>137/2022</w:t>
    </w:r>
  </w:p>
  <w:p w:rsidR="001B6A27" w:rsidRPr="001F32C3" w:rsidRDefault="005741B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                                                                            </w:t>
    </w:r>
    <w:r w:rsidR="001B6A27">
      <w:rPr>
        <w:rFonts w:ascii="Arial Narrow" w:hAnsi="Arial Narrow"/>
        <w:sz w:val="22"/>
      </w:rPr>
      <w:t xml:space="preserve">Specyfikacja </w:t>
    </w:r>
    <w:proofErr w:type="gramStart"/>
    <w:r w:rsidR="001B6A27">
      <w:rPr>
        <w:rFonts w:ascii="Arial Narrow" w:hAnsi="Arial Narrow"/>
        <w:sz w:val="22"/>
      </w:rPr>
      <w:t xml:space="preserve">techniczna </w:t>
    </w:r>
    <w:r>
      <w:rPr>
        <w:rFonts w:ascii="Arial Narrow" w:hAnsi="Arial Narrow"/>
        <w:sz w:val="22"/>
      </w:rPr>
      <w:tab/>
      <w:t xml:space="preserve">                                                </w:t>
    </w:r>
    <w:proofErr w:type="gramEnd"/>
    <w:r>
      <w:rPr>
        <w:rFonts w:ascii="Arial Narrow" w:hAnsi="Arial Narrow"/>
        <w:sz w:val="22"/>
      </w:rPr>
      <w:t xml:space="preserve">                          Załącznik nr 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CD1"/>
    <w:rsid w:val="00001EA8"/>
    <w:rsid w:val="000322B8"/>
    <w:rsid w:val="0005668E"/>
    <w:rsid w:val="00116786"/>
    <w:rsid w:val="00157765"/>
    <w:rsid w:val="00186E30"/>
    <w:rsid w:val="001A3016"/>
    <w:rsid w:val="001B6A27"/>
    <w:rsid w:val="001D3DA9"/>
    <w:rsid w:val="001D5CE1"/>
    <w:rsid w:val="00222F93"/>
    <w:rsid w:val="0029780E"/>
    <w:rsid w:val="002D6B1A"/>
    <w:rsid w:val="002F1034"/>
    <w:rsid w:val="003005F9"/>
    <w:rsid w:val="00315E05"/>
    <w:rsid w:val="00321F18"/>
    <w:rsid w:val="0033360C"/>
    <w:rsid w:val="003527B5"/>
    <w:rsid w:val="003561CF"/>
    <w:rsid w:val="003B2C01"/>
    <w:rsid w:val="00411422"/>
    <w:rsid w:val="004369F7"/>
    <w:rsid w:val="004845EA"/>
    <w:rsid w:val="00492A8D"/>
    <w:rsid w:val="004B0CC1"/>
    <w:rsid w:val="004B4B63"/>
    <w:rsid w:val="004F60B4"/>
    <w:rsid w:val="00545413"/>
    <w:rsid w:val="005741B7"/>
    <w:rsid w:val="005B28BD"/>
    <w:rsid w:val="006030CC"/>
    <w:rsid w:val="00617F55"/>
    <w:rsid w:val="006E12D2"/>
    <w:rsid w:val="00791DD0"/>
    <w:rsid w:val="007A253C"/>
    <w:rsid w:val="007A6BB7"/>
    <w:rsid w:val="007B78B4"/>
    <w:rsid w:val="00836C82"/>
    <w:rsid w:val="00854B8D"/>
    <w:rsid w:val="008642E3"/>
    <w:rsid w:val="008845A7"/>
    <w:rsid w:val="00893E37"/>
    <w:rsid w:val="009077B6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C375C6"/>
    <w:rsid w:val="00C5641A"/>
    <w:rsid w:val="00C672D0"/>
    <w:rsid w:val="00C7558F"/>
    <w:rsid w:val="00CB1025"/>
    <w:rsid w:val="00D4776A"/>
    <w:rsid w:val="00D97283"/>
    <w:rsid w:val="00DF2AF1"/>
    <w:rsid w:val="00DF488C"/>
    <w:rsid w:val="00E05144"/>
    <w:rsid w:val="00E50CD1"/>
    <w:rsid w:val="00E53A8E"/>
    <w:rsid w:val="00E92C2F"/>
    <w:rsid w:val="00E96A35"/>
    <w:rsid w:val="00F2610F"/>
    <w:rsid w:val="00F50B2F"/>
    <w:rsid w:val="00F87776"/>
    <w:rsid w:val="00F91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737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2022-03-07T07:03:00Z</cp:lastPrinted>
  <dcterms:created xsi:type="dcterms:W3CDTF">2022-09-22T12:13:00Z</dcterms:created>
  <dcterms:modified xsi:type="dcterms:W3CDTF">2022-09-30T05:53:00Z</dcterms:modified>
</cp:coreProperties>
</file>