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44F5C" w:rsidP="00D665F5">
      <w:pPr>
        <w:spacing w:after="240"/>
        <w:jc w:val="right"/>
        <w:rPr>
          <w:sz w:val="22"/>
          <w:szCs w:val="22"/>
        </w:rPr>
      </w:pPr>
      <w:r w:rsidRPr="00844F5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44F5C">
        <w:rPr>
          <w:sz w:val="22"/>
          <w:szCs w:val="22"/>
        </w:rPr>
        <w:t>2021-09-03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44F5C" w:rsidRPr="00844F5C" w:rsidRDefault="00844F5C" w:rsidP="00577BC6">
      <w:pPr>
        <w:spacing w:after="40"/>
        <w:rPr>
          <w:b/>
          <w:bCs/>
          <w:sz w:val="22"/>
          <w:szCs w:val="22"/>
        </w:rPr>
      </w:pPr>
      <w:r w:rsidRPr="00844F5C">
        <w:rPr>
          <w:b/>
          <w:bCs/>
          <w:sz w:val="22"/>
          <w:szCs w:val="22"/>
        </w:rPr>
        <w:t>Akademia Górniczo - Hutnicza</w:t>
      </w:r>
    </w:p>
    <w:p w:rsidR="00844F5C" w:rsidRPr="00844F5C" w:rsidRDefault="00844F5C" w:rsidP="00577BC6">
      <w:pPr>
        <w:spacing w:after="40"/>
        <w:rPr>
          <w:b/>
          <w:bCs/>
          <w:sz w:val="22"/>
          <w:szCs w:val="22"/>
        </w:rPr>
      </w:pPr>
      <w:r w:rsidRPr="00844F5C">
        <w:rPr>
          <w:b/>
          <w:bCs/>
          <w:sz w:val="22"/>
          <w:szCs w:val="22"/>
        </w:rPr>
        <w:t>im. Stanisława Staszica w Krakowie</w:t>
      </w:r>
    </w:p>
    <w:p w:rsidR="00D665F5" w:rsidRPr="00D91931" w:rsidRDefault="00844F5C" w:rsidP="00577BC6">
      <w:pPr>
        <w:spacing w:after="40"/>
        <w:rPr>
          <w:b/>
          <w:bCs/>
          <w:sz w:val="22"/>
          <w:szCs w:val="22"/>
        </w:rPr>
      </w:pPr>
      <w:r w:rsidRPr="00844F5C">
        <w:rPr>
          <w:b/>
          <w:bCs/>
          <w:sz w:val="22"/>
          <w:szCs w:val="22"/>
        </w:rPr>
        <w:t>Dział Zamówień Publicznych</w:t>
      </w:r>
    </w:p>
    <w:p w:rsidR="00D665F5" w:rsidRPr="00BD5546" w:rsidRDefault="00844F5C" w:rsidP="00D665F5">
      <w:pPr>
        <w:rPr>
          <w:sz w:val="22"/>
          <w:szCs w:val="22"/>
        </w:rPr>
      </w:pPr>
      <w:r w:rsidRPr="00844F5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44F5C">
        <w:rPr>
          <w:sz w:val="22"/>
          <w:szCs w:val="22"/>
        </w:rPr>
        <w:t>30</w:t>
      </w:r>
    </w:p>
    <w:p w:rsidR="00D665F5" w:rsidRPr="00BD5546" w:rsidRDefault="00844F5C" w:rsidP="00D665F5">
      <w:pPr>
        <w:rPr>
          <w:sz w:val="22"/>
          <w:szCs w:val="22"/>
        </w:rPr>
      </w:pPr>
      <w:r w:rsidRPr="00844F5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44F5C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44F5C" w:rsidRPr="00844F5C">
        <w:rPr>
          <w:b/>
          <w:sz w:val="22"/>
          <w:szCs w:val="22"/>
        </w:rPr>
        <w:t>KC-zp.272-453/21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44F5C" w:rsidRPr="00844F5C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844F5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44F5C">
        <w:rPr>
          <w:b/>
          <w:sz w:val="22"/>
          <w:szCs w:val="22"/>
        </w:rPr>
        <w:t>Przystosowanie schodów do obowiązujących przepisów poprzez przebudowę balustrad w bud. D-11 AGH w Krakowie - KC-zp.272-453/21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44F5C" w:rsidRPr="00844F5C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44F5C" w:rsidRPr="00844F5C">
        <w:rPr>
          <w:sz w:val="22"/>
          <w:szCs w:val="22"/>
        </w:rPr>
        <w:t>03/09/2021</w:t>
      </w:r>
      <w:r w:rsidR="00FF4AB1" w:rsidRPr="00577BC6">
        <w:rPr>
          <w:sz w:val="22"/>
          <w:szCs w:val="22"/>
        </w:rPr>
        <w:t xml:space="preserve"> o godz. </w:t>
      </w:r>
      <w:r w:rsidR="00844F5C" w:rsidRPr="00844F5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44F5C" w:rsidRPr="00493F8C" w:rsidTr="00A9773C">
        <w:tc>
          <w:tcPr>
            <w:tcW w:w="993" w:type="dxa"/>
            <w:shd w:val="clear" w:color="auto" w:fill="auto"/>
            <w:vAlign w:val="center"/>
          </w:tcPr>
          <w:p w:rsidR="00844F5C" w:rsidRPr="00490DC0" w:rsidRDefault="00844F5C" w:rsidP="00A9773C">
            <w:pPr>
              <w:spacing w:before="120" w:after="120"/>
              <w:jc w:val="center"/>
            </w:pPr>
            <w:r w:rsidRPr="00844F5C">
              <w:t>1</w:t>
            </w:r>
          </w:p>
        </w:tc>
        <w:tc>
          <w:tcPr>
            <w:tcW w:w="5244" w:type="dxa"/>
            <w:shd w:val="clear" w:color="auto" w:fill="auto"/>
          </w:tcPr>
          <w:p w:rsidR="00844F5C" w:rsidRPr="00490DC0" w:rsidRDefault="00844F5C" w:rsidP="00A9773C">
            <w:pPr>
              <w:spacing w:before="40"/>
            </w:pPr>
            <w:r w:rsidRPr="00844F5C">
              <w:t xml:space="preserve">ALUMET Zakład </w:t>
            </w:r>
            <w:proofErr w:type="spellStart"/>
            <w:r w:rsidRPr="00844F5C">
              <w:t>Wysposażenia</w:t>
            </w:r>
            <w:proofErr w:type="spellEnd"/>
            <w:r w:rsidRPr="00844F5C">
              <w:t xml:space="preserve"> Budownictwa s.c.</w:t>
            </w:r>
          </w:p>
          <w:p w:rsidR="00844F5C" w:rsidRPr="00490DC0" w:rsidRDefault="00EE61D1" w:rsidP="00A9773C">
            <w:r>
              <w:t xml:space="preserve">Ul. </w:t>
            </w:r>
            <w:bookmarkStart w:id="0" w:name="_GoBack"/>
            <w:bookmarkEnd w:id="0"/>
            <w:r w:rsidR="00844F5C" w:rsidRPr="00844F5C">
              <w:t>Centralna</w:t>
            </w:r>
            <w:r w:rsidR="00844F5C" w:rsidRPr="00490DC0">
              <w:t xml:space="preserve"> </w:t>
            </w:r>
            <w:r w:rsidR="00844F5C" w:rsidRPr="00844F5C">
              <w:t>67</w:t>
            </w:r>
            <w:r w:rsidR="00844F5C" w:rsidRPr="00490DC0">
              <w:t xml:space="preserve"> </w:t>
            </w:r>
          </w:p>
          <w:p w:rsidR="00844F5C" w:rsidRPr="00490DC0" w:rsidRDefault="00844F5C" w:rsidP="00A9773C">
            <w:pPr>
              <w:spacing w:after="40"/>
              <w:jc w:val="both"/>
            </w:pPr>
            <w:r w:rsidRPr="00844F5C">
              <w:t>31-586</w:t>
            </w:r>
            <w:r w:rsidRPr="00490DC0">
              <w:t xml:space="preserve"> </w:t>
            </w:r>
            <w:r w:rsidRPr="00844F5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4F5C" w:rsidRPr="00490DC0" w:rsidRDefault="00844F5C" w:rsidP="00A9773C">
            <w:pPr>
              <w:spacing w:before="120" w:after="120"/>
              <w:jc w:val="both"/>
            </w:pPr>
            <w:r w:rsidRPr="00844F5C">
              <w:t>183 154.87 zł</w:t>
            </w:r>
          </w:p>
        </w:tc>
      </w:tr>
    </w:tbl>
    <w:p w:rsidR="00C236D3" w:rsidRDefault="00C236D3" w:rsidP="00EE61D1">
      <w:pPr>
        <w:spacing w:before="120" w:after="120"/>
        <w:jc w:val="both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5AEA" w:rsidRDefault="00905AEA">
      <w:r>
        <w:separator/>
      </w:r>
    </w:p>
  </w:endnote>
  <w:endnote w:type="continuationSeparator" w:id="0">
    <w:p w:rsidR="00905AEA" w:rsidRDefault="00905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5AEA" w:rsidRDefault="00905AEA">
      <w:r>
        <w:separator/>
      </w:r>
    </w:p>
  </w:footnote>
  <w:footnote w:type="continuationSeparator" w:id="0">
    <w:p w:rsidR="00905AEA" w:rsidRDefault="00905A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4F5C" w:rsidRDefault="00844F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4F5C" w:rsidRDefault="00844F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4F5C" w:rsidRDefault="00844F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5AE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44F5C"/>
    <w:rsid w:val="00861E75"/>
    <w:rsid w:val="00905AEA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E61D1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A1150F"/>
  <w15:chartTrackingRefBased/>
  <w15:docId w15:val="{173AA0E4-27B6-49C3-9EA6-C909B9FE8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121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cp:lastPrinted>2021-09-03T08:13:00Z</cp:lastPrinted>
  <dcterms:created xsi:type="dcterms:W3CDTF">2021-09-03T08:12:00Z</dcterms:created>
  <dcterms:modified xsi:type="dcterms:W3CDTF">2021-09-03T08:13:00Z</dcterms:modified>
</cp:coreProperties>
</file>