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5BC" w:rsidRPr="009575BC" w:rsidRDefault="009575BC" w:rsidP="009575BC">
      <w:pPr>
        <w:pStyle w:val="Gwka"/>
        <w:tabs>
          <w:tab w:val="left" w:pos="6525"/>
        </w:tabs>
        <w:rPr>
          <w:rFonts w:ascii="Verdana" w:hAnsi="Verdana" w:cs="Verdana"/>
          <w:color w:val="000000"/>
          <w:sz w:val="16"/>
          <w:szCs w:val="16"/>
          <w:lang w:eastAsia="pl-PL"/>
        </w:rPr>
      </w:pPr>
      <w:r w:rsidRPr="009575BC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       </w:t>
      </w:r>
      <w:r w:rsidRPr="009575BC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9" type="#_x0000_t75" alt="logo_FE_Wiedza_Edukacja_Rozwoj_rgb-1" style="width:129pt;height:60.75pt;visibility:visible;mso-wrap-style:square">
            <v:imagedata r:id="rId7" o:title="logo_FE_Wiedza_Edukacja_Rozwoj_rgb-1"/>
          </v:shape>
        </w:pict>
      </w:r>
      <w:r w:rsidRPr="009575BC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</w:t>
      </w:r>
      <w:r w:rsidRPr="009575BC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5" o:spid="_x0000_i1028" type="#_x0000_t75" alt="agh_znk_wbr_rgb_150ppi" style="width:27.75pt;height:54.75pt;visibility:visible;mso-wrap-style:square">
            <v:imagedata r:id="rId8" o:title="agh_znk_wbr_rgb_150ppi"/>
          </v:shape>
        </w:pict>
      </w:r>
      <w:r w:rsidRPr="009575BC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</w:t>
      </w:r>
      <w:r w:rsidRPr="009575BC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9" o:title="EU_EFS_rgb-1"/>
          </v:shape>
        </w:pict>
      </w:r>
    </w:p>
    <w:p w:rsidR="009575BC" w:rsidRDefault="009575BC" w:rsidP="006A5DF1">
      <w:pPr>
        <w:spacing w:after="240"/>
        <w:jc w:val="right"/>
        <w:rPr>
          <w:sz w:val="22"/>
          <w:szCs w:val="22"/>
        </w:rPr>
      </w:pPr>
    </w:p>
    <w:p w:rsidR="0029606A" w:rsidRPr="004F079B" w:rsidRDefault="00D70C12" w:rsidP="009575BC">
      <w:pPr>
        <w:spacing w:after="240"/>
        <w:jc w:val="right"/>
        <w:rPr>
          <w:sz w:val="22"/>
          <w:szCs w:val="22"/>
        </w:rPr>
      </w:pPr>
      <w:r w:rsidRPr="00D70C1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70C12">
        <w:rPr>
          <w:sz w:val="22"/>
          <w:szCs w:val="22"/>
        </w:rPr>
        <w:t>2021-09-02</w:t>
      </w:r>
    </w:p>
    <w:p w:rsidR="00D70C12" w:rsidRPr="00D70C12" w:rsidRDefault="00D70C12" w:rsidP="006A5DF1">
      <w:pPr>
        <w:rPr>
          <w:b/>
          <w:bCs/>
          <w:sz w:val="22"/>
          <w:szCs w:val="22"/>
        </w:rPr>
      </w:pPr>
      <w:r w:rsidRPr="00D70C12">
        <w:rPr>
          <w:b/>
          <w:bCs/>
          <w:sz w:val="22"/>
          <w:szCs w:val="22"/>
        </w:rPr>
        <w:t>Akademia Górniczo - Hutnicza</w:t>
      </w:r>
    </w:p>
    <w:p w:rsidR="00D70C12" w:rsidRPr="009575BC" w:rsidRDefault="00D70C12" w:rsidP="006A5DF1">
      <w:pPr>
        <w:rPr>
          <w:b/>
          <w:bCs/>
          <w:sz w:val="22"/>
          <w:szCs w:val="22"/>
        </w:rPr>
      </w:pPr>
      <w:r w:rsidRPr="00D70C12">
        <w:rPr>
          <w:b/>
          <w:bCs/>
          <w:sz w:val="22"/>
          <w:szCs w:val="22"/>
        </w:rPr>
        <w:t xml:space="preserve">im. </w:t>
      </w:r>
      <w:r w:rsidRPr="009575BC">
        <w:rPr>
          <w:b/>
          <w:bCs/>
          <w:sz w:val="22"/>
          <w:szCs w:val="22"/>
        </w:rPr>
        <w:t>Stanisława Staszica w Krakowie</w:t>
      </w:r>
    </w:p>
    <w:p w:rsidR="006A5DF1" w:rsidRPr="009575BC" w:rsidRDefault="00D70C12" w:rsidP="006A5DF1">
      <w:pPr>
        <w:rPr>
          <w:b/>
          <w:bCs/>
          <w:sz w:val="22"/>
          <w:szCs w:val="22"/>
        </w:rPr>
      </w:pPr>
      <w:r w:rsidRPr="009575BC">
        <w:rPr>
          <w:b/>
          <w:bCs/>
          <w:sz w:val="22"/>
          <w:szCs w:val="22"/>
        </w:rPr>
        <w:t>Dział Zamówień Publicznych</w:t>
      </w:r>
    </w:p>
    <w:p w:rsidR="006A5DF1" w:rsidRPr="009575BC" w:rsidRDefault="00D70C12" w:rsidP="009575BC">
      <w:pPr>
        <w:rPr>
          <w:sz w:val="22"/>
          <w:szCs w:val="22"/>
        </w:rPr>
      </w:pPr>
      <w:r w:rsidRPr="009575BC">
        <w:rPr>
          <w:sz w:val="22"/>
          <w:szCs w:val="22"/>
        </w:rPr>
        <w:t>Al. Mickiewicza</w:t>
      </w:r>
      <w:r w:rsidR="006A5DF1" w:rsidRPr="009575BC">
        <w:rPr>
          <w:sz w:val="22"/>
          <w:szCs w:val="22"/>
        </w:rPr>
        <w:t xml:space="preserve"> </w:t>
      </w:r>
      <w:r w:rsidRPr="009575BC">
        <w:rPr>
          <w:sz w:val="22"/>
          <w:szCs w:val="22"/>
        </w:rPr>
        <w:t>30</w:t>
      </w:r>
    </w:p>
    <w:p w:rsidR="006A5DF1" w:rsidRPr="009575BC" w:rsidRDefault="00D70C12" w:rsidP="009575BC">
      <w:pPr>
        <w:rPr>
          <w:sz w:val="22"/>
          <w:szCs w:val="22"/>
        </w:rPr>
      </w:pPr>
      <w:r w:rsidRPr="009575BC">
        <w:rPr>
          <w:sz w:val="22"/>
          <w:szCs w:val="22"/>
        </w:rPr>
        <w:t>30-059</w:t>
      </w:r>
      <w:r w:rsidR="006A5DF1" w:rsidRPr="009575BC">
        <w:rPr>
          <w:sz w:val="22"/>
          <w:szCs w:val="22"/>
        </w:rPr>
        <w:t xml:space="preserve"> </w:t>
      </w:r>
      <w:r w:rsidRPr="009575BC">
        <w:rPr>
          <w:sz w:val="22"/>
          <w:szCs w:val="22"/>
        </w:rPr>
        <w:t>Kraków</w:t>
      </w:r>
    </w:p>
    <w:p w:rsidR="006A5DF1" w:rsidRPr="009575BC" w:rsidRDefault="006A5DF1" w:rsidP="009575B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9575BC" w:rsidRDefault="006A5DF1" w:rsidP="009575BC">
      <w:pPr>
        <w:pStyle w:val="Nagwek"/>
        <w:tabs>
          <w:tab w:val="clear" w:pos="4536"/>
        </w:tabs>
        <w:rPr>
          <w:sz w:val="22"/>
          <w:szCs w:val="22"/>
        </w:rPr>
      </w:pPr>
      <w:r w:rsidRPr="009575BC">
        <w:rPr>
          <w:sz w:val="22"/>
          <w:szCs w:val="22"/>
        </w:rPr>
        <w:t>Pismo:</w:t>
      </w:r>
      <w:r w:rsidRPr="009575BC">
        <w:rPr>
          <w:b/>
          <w:bCs/>
          <w:sz w:val="22"/>
          <w:szCs w:val="22"/>
        </w:rPr>
        <w:t xml:space="preserve"> </w:t>
      </w:r>
      <w:r w:rsidR="00DB651A" w:rsidRPr="009575BC">
        <w:rPr>
          <w:bCs/>
          <w:sz w:val="22"/>
          <w:szCs w:val="22"/>
        </w:rPr>
        <w:t>Kc-zp.272-289/21</w:t>
      </w:r>
      <w:r w:rsidRPr="009575BC">
        <w:rPr>
          <w:sz w:val="22"/>
          <w:szCs w:val="22"/>
        </w:rPr>
        <w:tab/>
        <w:t xml:space="preserve"> </w:t>
      </w:r>
    </w:p>
    <w:p w:rsidR="006A5DF1" w:rsidRPr="009575BC" w:rsidRDefault="006A5DF1" w:rsidP="009575B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9575BC" w:rsidRDefault="006A5DF1" w:rsidP="009575B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9575BC">
        <w:rPr>
          <w:b/>
          <w:sz w:val="22"/>
          <w:szCs w:val="22"/>
        </w:rPr>
        <w:t>WYKONAWCY</w:t>
      </w:r>
    </w:p>
    <w:p w:rsidR="006D4AB3" w:rsidRPr="009575BC" w:rsidRDefault="006A5DF1" w:rsidP="009575BC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9575BC">
        <w:rPr>
          <w:sz w:val="22"/>
          <w:szCs w:val="22"/>
        </w:rPr>
        <w:t>ubiegający się o zamówienie publiczne</w:t>
      </w:r>
    </w:p>
    <w:p w:rsidR="006D4AB3" w:rsidRPr="009575BC" w:rsidRDefault="006D4AB3" w:rsidP="009575B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575BC" w:rsidRDefault="00E21B49" w:rsidP="009575BC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9575BC">
        <w:rPr>
          <w:rFonts w:ascii="Times New Roman" w:hAnsi="Times New Roman"/>
          <w:szCs w:val="28"/>
        </w:rPr>
        <w:t>WYJAŚNIENI</w:t>
      </w:r>
      <w:r w:rsidR="00520165" w:rsidRPr="009575BC">
        <w:rPr>
          <w:rFonts w:ascii="Times New Roman" w:hAnsi="Times New Roman"/>
          <w:szCs w:val="28"/>
        </w:rPr>
        <w:t>A</w:t>
      </w:r>
      <w:r w:rsidR="00632C3C" w:rsidRPr="009575BC">
        <w:rPr>
          <w:rFonts w:ascii="Times New Roman" w:hAnsi="Times New Roman"/>
          <w:szCs w:val="28"/>
        </w:rPr>
        <w:t xml:space="preserve"> TREŚCI</w:t>
      </w:r>
      <w:r w:rsidR="0029606A" w:rsidRPr="009575BC">
        <w:rPr>
          <w:rFonts w:ascii="Times New Roman" w:hAnsi="Times New Roman"/>
          <w:szCs w:val="28"/>
        </w:rPr>
        <w:t xml:space="preserve"> SWZ</w:t>
      </w:r>
    </w:p>
    <w:p w:rsidR="009575BC" w:rsidRPr="009575BC" w:rsidRDefault="009575BC" w:rsidP="009575BC"/>
    <w:p w:rsidR="006D4AB3" w:rsidRPr="009575BC" w:rsidRDefault="00632C3C" w:rsidP="009575BC">
      <w:pPr>
        <w:jc w:val="both"/>
        <w:rPr>
          <w:sz w:val="22"/>
          <w:szCs w:val="22"/>
        </w:rPr>
      </w:pPr>
      <w:r w:rsidRPr="009575BC">
        <w:rPr>
          <w:sz w:val="22"/>
          <w:szCs w:val="22"/>
        </w:rPr>
        <w:t xml:space="preserve">Dotyczy: </w:t>
      </w:r>
      <w:r w:rsidR="006A5DF1" w:rsidRPr="009575BC">
        <w:rPr>
          <w:sz w:val="22"/>
          <w:szCs w:val="22"/>
        </w:rPr>
        <w:t>p</w:t>
      </w:r>
      <w:r w:rsidRPr="009575BC">
        <w:rPr>
          <w:sz w:val="22"/>
          <w:szCs w:val="22"/>
        </w:rPr>
        <w:t>ostępowani</w:t>
      </w:r>
      <w:r w:rsidR="006A5DF1" w:rsidRPr="009575BC">
        <w:rPr>
          <w:sz w:val="22"/>
          <w:szCs w:val="22"/>
        </w:rPr>
        <w:t>a</w:t>
      </w:r>
      <w:r w:rsidRPr="009575BC">
        <w:rPr>
          <w:sz w:val="22"/>
          <w:szCs w:val="22"/>
        </w:rPr>
        <w:t xml:space="preserve"> o udzielenie zamówienia publicznego, prowadzone</w:t>
      </w:r>
      <w:r w:rsidR="006A5DF1" w:rsidRPr="009575BC">
        <w:rPr>
          <w:sz w:val="22"/>
          <w:szCs w:val="22"/>
        </w:rPr>
        <w:t>go</w:t>
      </w:r>
      <w:r w:rsidRPr="009575BC">
        <w:rPr>
          <w:sz w:val="22"/>
          <w:szCs w:val="22"/>
        </w:rPr>
        <w:t xml:space="preserve"> w trybie </w:t>
      </w:r>
      <w:r w:rsidR="00D70C12" w:rsidRPr="009575BC">
        <w:rPr>
          <w:sz w:val="22"/>
          <w:szCs w:val="22"/>
        </w:rPr>
        <w:t>przetarg nieograniczony</w:t>
      </w:r>
      <w:r w:rsidRPr="009575BC">
        <w:rPr>
          <w:b/>
          <w:sz w:val="22"/>
          <w:szCs w:val="22"/>
        </w:rPr>
        <w:t xml:space="preserve"> </w:t>
      </w:r>
      <w:r w:rsidRPr="009575BC">
        <w:rPr>
          <w:bCs/>
          <w:sz w:val="22"/>
          <w:szCs w:val="22"/>
        </w:rPr>
        <w:t>na</w:t>
      </w:r>
      <w:r w:rsidRPr="009575BC">
        <w:rPr>
          <w:b/>
          <w:sz w:val="22"/>
          <w:szCs w:val="22"/>
        </w:rPr>
        <w:t xml:space="preserve"> </w:t>
      </w:r>
      <w:r w:rsidR="00E72428" w:rsidRPr="009575BC">
        <w:rPr>
          <w:bCs/>
          <w:sz w:val="22"/>
          <w:szCs w:val="22"/>
        </w:rPr>
        <w:t>”</w:t>
      </w:r>
      <w:r w:rsidR="00D70C12" w:rsidRPr="009575BC">
        <w:rPr>
          <w:b/>
          <w:bCs/>
          <w:sz w:val="22"/>
          <w:szCs w:val="22"/>
        </w:rPr>
        <w:t>Usługa przeprowadzenia warsztaty dla menadżerów projektów - w ramach projektu POWR.03.05.00-00-Z307/17 - Kc-zp.272-289/21</w:t>
      </w:r>
      <w:r w:rsidR="00E72428" w:rsidRPr="009575BC">
        <w:rPr>
          <w:bCs/>
          <w:sz w:val="22"/>
          <w:szCs w:val="22"/>
        </w:rPr>
        <w:t>”</w:t>
      </w:r>
      <w:r w:rsidRPr="009575BC">
        <w:rPr>
          <w:b/>
          <w:sz w:val="22"/>
          <w:szCs w:val="22"/>
        </w:rPr>
        <w:t xml:space="preserve"> </w:t>
      </w:r>
      <w:r w:rsidRPr="009575BC">
        <w:rPr>
          <w:bCs/>
          <w:sz w:val="22"/>
          <w:szCs w:val="22"/>
        </w:rPr>
        <w:t>– znak sprawy</w:t>
      </w:r>
      <w:r w:rsidRPr="009575BC">
        <w:rPr>
          <w:b/>
          <w:sz w:val="22"/>
          <w:szCs w:val="22"/>
        </w:rPr>
        <w:t xml:space="preserve"> </w:t>
      </w:r>
      <w:r w:rsidR="00D70C12" w:rsidRPr="009575BC">
        <w:rPr>
          <w:b/>
          <w:sz w:val="22"/>
          <w:szCs w:val="22"/>
        </w:rPr>
        <w:t>Kc-zp.272-289/21</w:t>
      </w:r>
      <w:r w:rsidRPr="009575BC">
        <w:rPr>
          <w:b/>
          <w:sz w:val="22"/>
          <w:szCs w:val="22"/>
        </w:rPr>
        <w:t>.</w:t>
      </w:r>
    </w:p>
    <w:p w:rsidR="00DB651A" w:rsidRDefault="00520165" w:rsidP="009575BC">
      <w:pPr>
        <w:jc w:val="both"/>
        <w:rPr>
          <w:bCs/>
          <w:sz w:val="22"/>
          <w:szCs w:val="22"/>
          <w:lang w:eastAsia="ar-SA"/>
        </w:rPr>
      </w:pPr>
      <w:r w:rsidRPr="009575BC">
        <w:rPr>
          <w:sz w:val="22"/>
          <w:szCs w:val="22"/>
        </w:rPr>
        <w:t xml:space="preserve">Zamawiający, </w:t>
      </w:r>
      <w:r w:rsidR="00D70C12" w:rsidRPr="009575BC">
        <w:rPr>
          <w:b/>
          <w:sz w:val="22"/>
          <w:szCs w:val="22"/>
        </w:rPr>
        <w:t xml:space="preserve">Akademia Górniczo </w:t>
      </w:r>
      <w:r w:rsidR="009575BC" w:rsidRPr="009575BC">
        <w:rPr>
          <w:b/>
          <w:sz w:val="22"/>
          <w:szCs w:val="22"/>
        </w:rPr>
        <w:t>–</w:t>
      </w:r>
      <w:r w:rsidR="00D70C12" w:rsidRPr="009575BC">
        <w:rPr>
          <w:b/>
          <w:sz w:val="22"/>
          <w:szCs w:val="22"/>
        </w:rPr>
        <w:t xml:space="preserve"> Hutnicza</w:t>
      </w:r>
      <w:r w:rsidR="009575BC" w:rsidRPr="009575BC">
        <w:rPr>
          <w:b/>
          <w:sz w:val="22"/>
          <w:szCs w:val="22"/>
        </w:rPr>
        <w:t xml:space="preserve"> </w:t>
      </w:r>
      <w:r w:rsidR="00D70C12" w:rsidRPr="009575BC">
        <w:rPr>
          <w:b/>
          <w:sz w:val="22"/>
          <w:szCs w:val="22"/>
        </w:rPr>
        <w:t>im. Stanisława Staszica w Krakowie</w:t>
      </w:r>
      <w:r w:rsidR="009575BC" w:rsidRPr="009575BC">
        <w:rPr>
          <w:b/>
          <w:sz w:val="22"/>
          <w:szCs w:val="22"/>
        </w:rPr>
        <w:t xml:space="preserve">, </w:t>
      </w:r>
      <w:r w:rsidR="00D70C12" w:rsidRPr="009575BC">
        <w:rPr>
          <w:b/>
          <w:sz w:val="22"/>
          <w:szCs w:val="22"/>
        </w:rPr>
        <w:t>Dział Zamówień Publicznych</w:t>
      </w:r>
      <w:r w:rsidRPr="009575BC">
        <w:rPr>
          <w:sz w:val="22"/>
          <w:szCs w:val="22"/>
        </w:rPr>
        <w:t xml:space="preserve">, działając na podstawie art. </w:t>
      </w:r>
      <w:r w:rsidR="00E74BC3" w:rsidRPr="009575BC">
        <w:rPr>
          <w:sz w:val="22"/>
          <w:szCs w:val="22"/>
        </w:rPr>
        <w:t>284</w:t>
      </w:r>
      <w:r w:rsidRPr="009575BC">
        <w:rPr>
          <w:sz w:val="22"/>
          <w:szCs w:val="22"/>
        </w:rPr>
        <w:t xml:space="preserve"> ust. </w:t>
      </w:r>
      <w:r w:rsidR="0029606A" w:rsidRPr="009575BC">
        <w:rPr>
          <w:sz w:val="22"/>
          <w:szCs w:val="22"/>
        </w:rPr>
        <w:t>6</w:t>
      </w:r>
      <w:r w:rsidRPr="009575BC">
        <w:rPr>
          <w:sz w:val="22"/>
          <w:szCs w:val="22"/>
        </w:rPr>
        <w:t xml:space="preserve"> ustawy z dnia </w:t>
      </w:r>
      <w:r w:rsidR="0029606A" w:rsidRPr="009575BC">
        <w:rPr>
          <w:sz w:val="22"/>
          <w:szCs w:val="22"/>
        </w:rPr>
        <w:t>11</w:t>
      </w:r>
      <w:r w:rsidRPr="009575BC">
        <w:rPr>
          <w:sz w:val="22"/>
          <w:szCs w:val="22"/>
        </w:rPr>
        <w:t xml:space="preserve"> </w:t>
      </w:r>
      <w:r w:rsidR="0029606A" w:rsidRPr="009575BC">
        <w:rPr>
          <w:sz w:val="22"/>
          <w:szCs w:val="22"/>
        </w:rPr>
        <w:t xml:space="preserve">września </w:t>
      </w:r>
      <w:r w:rsidRPr="009575BC">
        <w:rPr>
          <w:sz w:val="22"/>
          <w:szCs w:val="22"/>
        </w:rPr>
        <w:t>20</w:t>
      </w:r>
      <w:r w:rsidR="0029606A" w:rsidRPr="009575BC">
        <w:rPr>
          <w:sz w:val="22"/>
          <w:szCs w:val="22"/>
        </w:rPr>
        <w:t>19</w:t>
      </w:r>
      <w:r w:rsidRPr="009575BC">
        <w:rPr>
          <w:sz w:val="22"/>
          <w:szCs w:val="22"/>
        </w:rPr>
        <w:t xml:space="preserve"> r</w:t>
      </w:r>
      <w:r w:rsidR="0029606A" w:rsidRPr="009575BC">
        <w:rPr>
          <w:sz w:val="22"/>
          <w:szCs w:val="22"/>
        </w:rPr>
        <w:t>.</w:t>
      </w:r>
      <w:r w:rsidRPr="009575BC">
        <w:rPr>
          <w:sz w:val="22"/>
          <w:szCs w:val="22"/>
        </w:rPr>
        <w:t xml:space="preserve"> Prawo </w:t>
      </w:r>
      <w:r w:rsidR="0029606A" w:rsidRPr="009575BC">
        <w:rPr>
          <w:sz w:val="22"/>
          <w:szCs w:val="22"/>
        </w:rPr>
        <w:t>z</w:t>
      </w:r>
      <w:r w:rsidRPr="009575BC">
        <w:rPr>
          <w:sz w:val="22"/>
          <w:szCs w:val="22"/>
        </w:rPr>
        <w:t xml:space="preserve">amówień </w:t>
      </w:r>
      <w:r w:rsidR="0029606A" w:rsidRPr="009575BC">
        <w:rPr>
          <w:sz w:val="22"/>
          <w:szCs w:val="22"/>
        </w:rPr>
        <w:t>p</w:t>
      </w:r>
      <w:r w:rsidRPr="009575BC">
        <w:rPr>
          <w:sz w:val="22"/>
          <w:szCs w:val="22"/>
        </w:rPr>
        <w:t xml:space="preserve">ublicznych </w:t>
      </w:r>
      <w:r w:rsidR="00D70C12" w:rsidRPr="009575BC">
        <w:rPr>
          <w:sz w:val="22"/>
          <w:szCs w:val="22"/>
        </w:rPr>
        <w:t>(Dz.U. poz. 2019 ze zm.)</w:t>
      </w:r>
      <w:r w:rsidR="00BE7BFD" w:rsidRPr="009575BC">
        <w:rPr>
          <w:sz w:val="22"/>
          <w:szCs w:val="22"/>
        </w:rPr>
        <w:t xml:space="preserve">, </w:t>
      </w:r>
      <w:r w:rsidR="00E74BC3" w:rsidRPr="009575BC">
        <w:rPr>
          <w:sz w:val="22"/>
          <w:szCs w:val="22"/>
        </w:rPr>
        <w:t>udostępnia</w:t>
      </w:r>
      <w:r w:rsidR="00BE7BFD" w:rsidRPr="009575BC">
        <w:rPr>
          <w:sz w:val="22"/>
          <w:szCs w:val="22"/>
        </w:rPr>
        <w:t xml:space="preserve"> poniżej treść zapytań do S</w:t>
      </w:r>
      <w:r w:rsidR="0012774F" w:rsidRPr="009575BC">
        <w:rPr>
          <w:sz w:val="22"/>
          <w:szCs w:val="22"/>
        </w:rPr>
        <w:t>pecyfikacji Warunków Zamówienia (</w:t>
      </w:r>
      <w:r w:rsidR="0012774F" w:rsidRPr="009575BC">
        <w:rPr>
          <w:sz w:val="22"/>
          <w:szCs w:val="22"/>
          <w:lang w:eastAsia="ar-SA"/>
        </w:rPr>
        <w:t>zwanej dalej</w:t>
      </w:r>
      <w:r w:rsidR="0012774F" w:rsidRPr="009575BC">
        <w:rPr>
          <w:b/>
          <w:sz w:val="22"/>
          <w:szCs w:val="22"/>
          <w:lang w:eastAsia="ar-SA"/>
        </w:rPr>
        <w:t xml:space="preserve"> </w:t>
      </w:r>
      <w:r w:rsidR="0012774F" w:rsidRPr="009575BC">
        <w:rPr>
          <w:bCs/>
          <w:sz w:val="22"/>
          <w:szCs w:val="22"/>
          <w:lang w:eastAsia="ar-SA"/>
        </w:rPr>
        <w:t>”SWZ”)</w:t>
      </w:r>
      <w:r w:rsidR="00E74BC3" w:rsidRPr="009575BC">
        <w:rPr>
          <w:bCs/>
          <w:sz w:val="22"/>
          <w:szCs w:val="22"/>
          <w:lang w:eastAsia="ar-SA"/>
        </w:rPr>
        <w:t xml:space="preserve"> </w:t>
      </w:r>
      <w:r w:rsidR="00E74BC3" w:rsidRPr="009575BC">
        <w:rPr>
          <w:sz w:val="22"/>
          <w:szCs w:val="22"/>
        </w:rPr>
        <w:t>wraz z wyjaśnieniami</w:t>
      </w:r>
      <w:r w:rsidR="0012774F" w:rsidRPr="009575BC">
        <w:rPr>
          <w:bCs/>
          <w:sz w:val="22"/>
          <w:szCs w:val="22"/>
          <w:lang w:eastAsia="ar-SA"/>
        </w:rPr>
        <w:t>:</w:t>
      </w:r>
    </w:p>
    <w:p w:rsidR="009575BC" w:rsidRPr="009575BC" w:rsidRDefault="009575BC" w:rsidP="009575BC">
      <w:pPr>
        <w:jc w:val="both"/>
        <w:rPr>
          <w:b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0C12" w:rsidRPr="006A5DF1" w:rsidTr="002D5D39">
        <w:tc>
          <w:tcPr>
            <w:tcW w:w="9356" w:type="dxa"/>
            <w:shd w:val="clear" w:color="auto" w:fill="auto"/>
          </w:tcPr>
          <w:p w:rsidR="00D70C12" w:rsidRPr="009575BC" w:rsidRDefault="00D70C12" w:rsidP="009575B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575BC">
              <w:rPr>
                <w:b/>
                <w:bCs/>
                <w:sz w:val="22"/>
                <w:szCs w:val="22"/>
              </w:rPr>
              <w:t xml:space="preserve">Pytanie </w:t>
            </w:r>
            <w:r w:rsidR="00DB651A" w:rsidRPr="009575BC">
              <w:rPr>
                <w:b/>
                <w:bCs/>
                <w:sz w:val="22"/>
                <w:szCs w:val="22"/>
              </w:rPr>
              <w:t>1</w:t>
            </w:r>
          </w:p>
          <w:p w:rsidR="00DB651A" w:rsidRPr="009575BC" w:rsidRDefault="00DB651A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575BC">
              <w:rPr>
                <w:bCs/>
                <w:sz w:val="22"/>
                <w:szCs w:val="22"/>
              </w:rPr>
              <w:t xml:space="preserve">Zgodnie z opisem zamówienia, umożliwiają Państwo zorganizowanie szkolenia w formie otwartej lub zamkniętej. Czy wobec tego Wykonawca może dowolnie wybrać formę szkolenia (otwartą lub zamkniętą)?  </w:t>
            </w:r>
          </w:p>
          <w:p w:rsidR="00D70C12" w:rsidRPr="009575BC" w:rsidRDefault="00D70C12" w:rsidP="009575B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575B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B651A" w:rsidRDefault="00DB651A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575BC">
              <w:rPr>
                <w:bCs/>
                <w:sz w:val="22"/>
                <w:szCs w:val="22"/>
              </w:rPr>
              <w:t>Tak, Wykonawca ma zaproponować w swojej ofercie szkolenie otwarte lub zamknięte (jedną z tych form).</w:t>
            </w:r>
          </w:p>
          <w:p w:rsidR="009575BC" w:rsidRPr="009575BC" w:rsidRDefault="009575BC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DB651A" w:rsidRPr="009575BC" w:rsidRDefault="00DB651A" w:rsidP="009575B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575BC">
              <w:rPr>
                <w:b/>
                <w:bCs/>
                <w:sz w:val="22"/>
                <w:szCs w:val="22"/>
              </w:rPr>
              <w:t xml:space="preserve">Pytanie </w:t>
            </w:r>
            <w:r w:rsidRPr="009575BC">
              <w:rPr>
                <w:b/>
                <w:bCs/>
                <w:sz w:val="22"/>
                <w:szCs w:val="22"/>
              </w:rPr>
              <w:t>2</w:t>
            </w:r>
          </w:p>
          <w:p w:rsidR="00DB651A" w:rsidRDefault="00DB651A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575BC">
              <w:rPr>
                <w:bCs/>
                <w:sz w:val="22"/>
                <w:szCs w:val="22"/>
              </w:rPr>
              <w:t>Proszę o informację, w jaki sposób poprawnie uzupełnić formularz oferty/wycenić szkolenie. Czy dobrze rozumiem, iż przy szkoleniu zamkniętym należy uzupełnić rubrykę z ceną brutto za całość przedmiotu zamówienia, a w przypadku szkolenia otwartego - cenę brutto dla jednej osoby? Niejasność wynika z tego, iż liczba osób jest niedoprecyzowana. Nie możemy więc ustalić ceny za całość zamówienia przy grupie otwartej, a przy grupie zamkniętej ceny za osobę, ponieważ nie wiemy przez jaką liczbę pomnożyć lub podzielić cenę.</w:t>
            </w:r>
          </w:p>
          <w:p w:rsidR="009575BC" w:rsidRPr="009575BC" w:rsidRDefault="009575BC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bookmarkStart w:id="0" w:name="_GoBack"/>
            <w:bookmarkEnd w:id="0"/>
          </w:p>
          <w:p w:rsidR="00DB651A" w:rsidRPr="009575BC" w:rsidRDefault="00DB651A" w:rsidP="009575B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575BC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DB651A" w:rsidRPr="009575BC" w:rsidRDefault="00DB651A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575BC">
              <w:rPr>
                <w:bCs/>
                <w:sz w:val="22"/>
                <w:szCs w:val="22"/>
              </w:rPr>
              <w:t xml:space="preserve">Zgodnie z pkt  22.1 SWZ 22.1 SWZ „Cenę oferty stanowić będzie wartość brutto wpisana na formularzu oferty za całość każdego zadania częściowego tj. za szkolenie dla 7 osób dla zadania nr 1 i za szkolenie wraz z wystawieniem voucherów i zorganizowaniem zapisów na egzamin certyfikujący dla 6 osób dla zadania nr 2.”. </w:t>
            </w:r>
          </w:p>
          <w:p w:rsidR="00DB651A" w:rsidRPr="009575BC" w:rsidRDefault="00DB651A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575BC">
              <w:rPr>
                <w:bCs/>
                <w:sz w:val="22"/>
                <w:szCs w:val="22"/>
              </w:rPr>
              <w:t>Zgodnie z pkt 22.2 SWZ Wykonawca winien także wpisać cenę brutto za przeprowadzenia szkolenia i egzaminu dla jednej osoby dla danego zadania.</w:t>
            </w:r>
          </w:p>
          <w:p w:rsidR="00DB651A" w:rsidRPr="009575BC" w:rsidRDefault="00DB651A" w:rsidP="009575BC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B651A" w:rsidRPr="009575BC" w:rsidRDefault="00DB651A" w:rsidP="009575B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575BC">
              <w:rPr>
                <w:b/>
                <w:bCs/>
                <w:sz w:val="22"/>
                <w:szCs w:val="22"/>
              </w:rPr>
              <w:t xml:space="preserve">Pytanie </w:t>
            </w:r>
            <w:r w:rsidRPr="009575BC">
              <w:rPr>
                <w:b/>
                <w:bCs/>
                <w:sz w:val="22"/>
                <w:szCs w:val="22"/>
              </w:rPr>
              <w:t>3 i 4</w:t>
            </w:r>
          </w:p>
          <w:p w:rsidR="00DB651A" w:rsidRPr="009575BC" w:rsidRDefault="00DB651A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575BC">
              <w:rPr>
                <w:bCs/>
                <w:sz w:val="22"/>
                <w:szCs w:val="22"/>
              </w:rPr>
              <w:t>Czy w przypadku szkolenia w formie otwartej i dołączenia uczestników do grupy 12-osobowej -wszyscy uczestnicy biorą udział w kursie w jednym terminie?</w:t>
            </w:r>
          </w:p>
          <w:p w:rsidR="00DB651A" w:rsidRPr="009575BC" w:rsidRDefault="00DB651A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575BC">
              <w:rPr>
                <w:bCs/>
                <w:sz w:val="22"/>
                <w:szCs w:val="22"/>
              </w:rPr>
              <w:t>Czy w przypadku szkolenia zamkniętego wszyscy uczestnicy biorą udział w kursie w jednym terminie?</w:t>
            </w:r>
          </w:p>
          <w:p w:rsidR="00DB651A" w:rsidRPr="009575BC" w:rsidRDefault="00DB651A" w:rsidP="009575B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575B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B651A" w:rsidRDefault="00DB651A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575BC">
              <w:rPr>
                <w:bCs/>
                <w:sz w:val="22"/>
                <w:szCs w:val="22"/>
              </w:rPr>
              <w:t>Przy szkoleniu zamkniętym wszystkich uczestników obowiązuje jeden termin (uzgadniany miedzy Wykonawcą a Zamawiającym), przy otwartym nie - tutaj terminy należy ustalić indywidualnie z uczestnikami (biorąc pod uwagę ogłaszane przez Wykonawcę terminy otwartych szkoleń).</w:t>
            </w:r>
          </w:p>
          <w:p w:rsidR="009575BC" w:rsidRPr="009575BC" w:rsidRDefault="009575BC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</w:p>
          <w:p w:rsidR="00DB651A" w:rsidRPr="009575BC" w:rsidRDefault="00DB651A" w:rsidP="009575B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575BC">
              <w:rPr>
                <w:b/>
                <w:bCs/>
                <w:sz w:val="22"/>
                <w:szCs w:val="22"/>
              </w:rPr>
              <w:t xml:space="preserve">Pytanie </w:t>
            </w:r>
            <w:r w:rsidRPr="009575BC">
              <w:rPr>
                <w:b/>
                <w:bCs/>
                <w:sz w:val="22"/>
                <w:szCs w:val="22"/>
              </w:rPr>
              <w:t>5</w:t>
            </w:r>
          </w:p>
          <w:p w:rsidR="00DB651A" w:rsidRPr="009575BC" w:rsidRDefault="00DB651A" w:rsidP="009575BC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9575BC">
              <w:rPr>
                <w:bCs/>
                <w:sz w:val="22"/>
                <w:szCs w:val="22"/>
              </w:rPr>
              <w:t>Czy w wykazie zrealizowanych usług można powołać się na doświadczenie podwykonawcy, który zobowiązał się udostępnić swoje zasoby?</w:t>
            </w:r>
          </w:p>
          <w:p w:rsidR="00DB651A" w:rsidRPr="009575BC" w:rsidRDefault="00DB651A" w:rsidP="009575B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575B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70C12" w:rsidRPr="009575BC" w:rsidRDefault="009575BC" w:rsidP="009575BC">
            <w:pPr>
              <w:ind w:left="30" w:right="-72"/>
              <w:jc w:val="both"/>
              <w:rPr>
                <w:sz w:val="22"/>
                <w:szCs w:val="22"/>
              </w:rPr>
            </w:pPr>
            <w:r w:rsidRPr="009575BC">
              <w:rPr>
                <w:bCs/>
                <w:sz w:val="22"/>
                <w:szCs w:val="22"/>
              </w:rPr>
              <w:t>Tak, zgodnie z zapisami pkt 11 SWZ  można w wykazie zrealizowanych usług można powołać się na doświadczenie podwykonawcy, który zobowiązał się udostępnić swoje zasoby. Szczegółowe informacje znajdują się w pkt 11 i 12 SWZ.</w:t>
            </w:r>
          </w:p>
        </w:tc>
      </w:tr>
    </w:tbl>
    <w:p w:rsidR="006D4AB3" w:rsidRPr="006A5DF1" w:rsidRDefault="006D4AB3" w:rsidP="009575BC">
      <w:pPr>
        <w:rPr>
          <w:sz w:val="22"/>
          <w:szCs w:val="22"/>
        </w:rPr>
      </w:pPr>
    </w:p>
    <w:sectPr w:rsidR="006D4AB3" w:rsidRPr="006A5DF1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3CA" w:rsidRDefault="000903CA">
      <w:r>
        <w:separator/>
      </w:r>
    </w:p>
  </w:endnote>
  <w:endnote w:type="continuationSeparator" w:id="0">
    <w:p w:rsidR="000903CA" w:rsidRDefault="00090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3CA" w:rsidRDefault="000903CA">
      <w:r>
        <w:separator/>
      </w:r>
    </w:p>
  </w:footnote>
  <w:footnote w:type="continuationSeparator" w:id="0">
    <w:p w:rsidR="000903CA" w:rsidRDefault="00090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C12" w:rsidRDefault="00D70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C12" w:rsidRDefault="009575BC">
    <w:pPr>
      <w:pStyle w:val="Nagwek"/>
    </w:pPr>
    <w:r w:rsidRPr="00AE0E1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C12" w:rsidRDefault="00D70C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03CA"/>
    <w:rsid w:val="00031374"/>
    <w:rsid w:val="000903CA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575BC"/>
    <w:rsid w:val="00A905AC"/>
    <w:rsid w:val="00BA6584"/>
    <w:rsid w:val="00BE7BFD"/>
    <w:rsid w:val="00C370F2"/>
    <w:rsid w:val="00C44EEC"/>
    <w:rsid w:val="00D22FFA"/>
    <w:rsid w:val="00D70C12"/>
    <w:rsid w:val="00D8461B"/>
    <w:rsid w:val="00D915F2"/>
    <w:rsid w:val="00DB651A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BCA6B7"/>
  <w15:chartTrackingRefBased/>
  <w15:docId w15:val="{2304CE2B-C9A6-4401-AD60-E0D4878F4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9575BC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2021-09-02T11:43:00Z</cp:lastPrinted>
  <dcterms:created xsi:type="dcterms:W3CDTF">2021-09-02T11:43:00Z</dcterms:created>
  <dcterms:modified xsi:type="dcterms:W3CDTF">2021-09-02T11:43:00Z</dcterms:modified>
</cp:coreProperties>
</file>