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536FFAD4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92669A">
        <w:rPr>
          <w:rFonts w:ascii="Verdana" w:hAnsi="Verdana" w:cs="Verdana"/>
          <w:sz w:val="18"/>
          <w:szCs w:val="18"/>
        </w:rPr>
        <w:t>453</w:t>
      </w:r>
      <w:bookmarkStart w:id="0" w:name="_GoBack"/>
      <w:bookmarkEnd w:id="0"/>
      <w:r w:rsidR="007933A3">
        <w:rPr>
          <w:rFonts w:ascii="Verdana" w:hAnsi="Verdana" w:cs="Verdana"/>
          <w:sz w:val="18"/>
          <w:szCs w:val="18"/>
        </w:rPr>
        <w:t>/21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>, o którym mowa w art. 275 pkt 2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2BC71499" w14:textId="77777777" w:rsidR="00FA15BC" w:rsidRDefault="0097361C" w:rsidP="007473E9">
      <w:pPr>
        <w:spacing w:after="0" w:line="240" w:lineRule="auto"/>
        <w:contextualSpacing/>
        <w:mirrorIndents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FA15BC" w:rsidRPr="00FA15BC">
        <w:rPr>
          <w:rFonts w:ascii="Verdana" w:hAnsi="Verdana"/>
          <w:b/>
          <w:bCs/>
          <w:iCs/>
          <w:color w:val="000000"/>
          <w:sz w:val="18"/>
          <w:szCs w:val="18"/>
        </w:rPr>
        <w:t>Przystosowanie schodów do obowiązujących przepisów poprzez</w:t>
      </w:r>
    </w:p>
    <w:p w14:paraId="6CF90866" w14:textId="3783F547" w:rsidR="0097361C" w:rsidRPr="007C5E99" w:rsidRDefault="00FA15BC" w:rsidP="007473E9">
      <w:pPr>
        <w:spacing w:after="0" w:line="240" w:lineRule="auto"/>
        <w:contextualSpacing/>
        <w:mirrorIndents/>
        <w:rPr>
          <w:rFonts w:ascii="Verdana" w:hAnsi="Verdana"/>
          <w:b/>
          <w:bCs/>
          <w:iCs/>
          <w:color w:val="000000"/>
          <w:sz w:val="18"/>
          <w:szCs w:val="18"/>
          <w:highlight w:val="yellow"/>
        </w:rPr>
      </w:pPr>
      <w:r w:rsidRPr="00FA15BC">
        <w:rPr>
          <w:rFonts w:ascii="Verdana" w:hAnsi="Verdana"/>
          <w:b/>
          <w:bCs/>
          <w:iCs/>
          <w:color w:val="000000"/>
          <w:sz w:val="18"/>
          <w:szCs w:val="18"/>
        </w:rPr>
        <w:t>przebudowę balustrad w bud. D-11 AGH w Krakowie</w:t>
      </w:r>
      <w:r w:rsidR="007473E9">
        <w:rPr>
          <w:rFonts w:ascii="Verdana" w:hAnsi="Verdana"/>
          <w:b/>
          <w:bCs/>
          <w:iCs/>
          <w:color w:val="000000"/>
          <w:sz w:val="18"/>
          <w:szCs w:val="18"/>
        </w:rPr>
        <w:t>.</w:t>
      </w:r>
    </w:p>
    <w:p w14:paraId="6188FEAF" w14:textId="15636A0E" w:rsidR="0097361C" w:rsidRPr="00001768" w:rsidRDefault="007C5E99" w:rsidP="00001768">
      <w:pPr>
        <w:spacing w:after="0" w:line="240" w:lineRule="auto"/>
        <w:contextualSpacing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                                          </w:t>
      </w:r>
      <w:r w:rsidR="0097361C"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="0097361C"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contextualSpacing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774C168D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</w:t>
      </w:r>
      <w:r w:rsidR="006D4F5E">
        <w:rPr>
          <w:rFonts w:ascii="Verdana" w:hAnsi="Verdana" w:cs="Verdana"/>
          <w:sz w:val="18"/>
          <w:szCs w:val="18"/>
        </w:rPr>
        <w:t>dczenia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</w:t>
      </w:r>
      <w:r w:rsidR="00DB6754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3D0A1E14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4830ACAC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059FD3F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6D4F5E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45C58772" w14:textId="45BD9AF1" w:rsidR="00D2087F" w:rsidRPr="006D4F5E" w:rsidRDefault="0097361C" w:rsidP="006D4F5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3F8EAC85" w14:textId="77777777" w:rsidR="007C5E99" w:rsidRPr="007C5E99" w:rsidRDefault="007C5E99" w:rsidP="007C5E99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C5E99">
        <w:rPr>
          <w:rFonts w:ascii="Verdana" w:hAnsi="Verdana"/>
          <w:sz w:val="18"/>
          <w:szCs w:val="18"/>
        </w:rPr>
        <w:t xml:space="preserve">robót wykończeniowych, </w:t>
      </w:r>
    </w:p>
    <w:p w14:paraId="5F7D3611" w14:textId="77777777" w:rsidR="007C5E99" w:rsidRPr="007C5E99" w:rsidRDefault="007C5E99" w:rsidP="007C5E99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C5E99">
        <w:rPr>
          <w:rFonts w:ascii="Verdana" w:hAnsi="Verdana"/>
          <w:sz w:val="18"/>
          <w:szCs w:val="18"/>
        </w:rPr>
        <w:t>robót rozbiórkowych,</w:t>
      </w:r>
    </w:p>
    <w:p w14:paraId="61901C84" w14:textId="77777777" w:rsidR="007C5E99" w:rsidRPr="007C5E99" w:rsidRDefault="007C5E99" w:rsidP="007C5E99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C5E99">
        <w:rPr>
          <w:rFonts w:ascii="Verdana" w:hAnsi="Verdana"/>
          <w:sz w:val="18"/>
          <w:szCs w:val="18"/>
        </w:rPr>
        <w:t>robót w zakresie instalowania wyrobów metalowych,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58AF6365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 xml:space="preserve">uregulowaniu </w:t>
      </w:r>
      <w:r w:rsidRPr="008601CF">
        <w:rPr>
          <w:rFonts w:ascii="Verdana" w:hAnsi="Verdana" w:cs="Verdana"/>
          <w:sz w:val="18"/>
          <w:szCs w:val="18"/>
        </w:rPr>
        <w:lastRenderedPageBreak/>
        <w:t>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lastRenderedPageBreak/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289DC1D2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</w:t>
      </w:r>
      <w:r w:rsidR="00023151" w:rsidRPr="00F65CAF">
        <w:rPr>
          <w:rFonts w:ascii="Verdana" w:hAnsi="Verdana" w:cs="Verdana"/>
          <w:sz w:val="18"/>
          <w:szCs w:val="18"/>
        </w:rPr>
        <w:t xml:space="preserve">usunięcie ewentualnych wad stwierdzonych przy odbiorze końcowym, podpisanego przez Kierownika </w:t>
      </w:r>
      <w:r w:rsidR="00F65CAF" w:rsidRPr="00F65CAF">
        <w:rPr>
          <w:rFonts w:ascii="Verdana" w:hAnsi="Verdana" w:cs="Verdana"/>
          <w:sz w:val="18"/>
          <w:szCs w:val="18"/>
        </w:rPr>
        <w:t>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4CB35C41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6749C6D3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 xml:space="preserve">materiałów,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 xml:space="preserve">eriami technicznymi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lastRenderedPageBreak/>
        <w:t>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6486F8B8" w14:textId="2A694A66" w:rsidR="00A03D4B" w:rsidRPr="00F65CAF" w:rsidRDefault="0097361C" w:rsidP="00F65CA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="00F65CAF">
        <w:rPr>
          <w:rFonts w:ascii="Verdana" w:hAnsi="Verdana" w:cs="Verdana"/>
          <w:sz w:val="18"/>
          <w:szCs w:val="18"/>
        </w:rPr>
        <w:t xml:space="preserve">Nadzoru jest </w:t>
      </w:r>
      <w:r w:rsidRPr="00F65CAF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F65CAF">
        <w:rPr>
          <w:rFonts w:ascii="Verdana" w:hAnsi="Verdana" w:cs="Verdana"/>
          <w:sz w:val="18"/>
          <w:szCs w:val="18"/>
        </w:rPr>
        <w:t>wnienia budowlane</w:t>
      </w:r>
      <w:r w:rsidR="00FA6526" w:rsidRPr="00F65CAF">
        <w:rPr>
          <w:rFonts w:ascii="Verdana" w:hAnsi="Verdana" w:cs="Verdana"/>
          <w:sz w:val="18"/>
          <w:szCs w:val="18"/>
        </w:rPr>
        <w:t xml:space="preserve"> </w:t>
      </w:r>
      <w:r w:rsidR="00F65CAF">
        <w:rPr>
          <w:rFonts w:ascii="Verdana" w:hAnsi="Verdana" w:cs="Verdana"/>
          <w:sz w:val="18"/>
          <w:szCs w:val="18"/>
        </w:rPr>
        <w:t xml:space="preserve">                                      </w:t>
      </w:r>
      <w:r w:rsidR="00FA6526" w:rsidRPr="00F65CAF">
        <w:rPr>
          <w:rFonts w:ascii="Verdana" w:hAnsi="Verdana" w:cs="Verdana"/>
          <w:sz w:val="18"/>
          <w:szCs w:val="18"/>
        </w:rPr>
        <w:t>w specjalności</w:t>
      </w:r>
      <w:r w:rsidR="00A03D4B" w:rsidRPr="00F65CAF">
        <w:rPr>
          <w:rFonts w:ascii="Verdana" w:hAnsi="Verdana" w:cs="Verdana"/>
          <w:sz w:val="18"/>
          <w:szCs w:val="18"/>
        </w:rPr>
        <w:t>…………………</w:t>
      </w:r>
      <w:r w:rsidR="00FA6526" w:rsidRPr="00F65CAF">
        <w:rPr>
          <w:rFonts w:ascii="Verdana" w:hAnsi="Verdana" w:cs="Verdana"/>
          <w:sz w:val="18"/>
          <w:szCs w:val="18"/>
        </w:rPr>
        <w:t>……</w:t>
      </w:r>
      <w:r w:rsidR="00A03D4B" w:rsidRPr="00F65CAF">
        <w:rPr>
          <w:rFonts w:ascii="Verdana" w:hAnsi="Verdana" w:cs="Verdana"/>
          <w:sz w:val="18"/>
          <w:szCs w:val="18"/>
        </w:rPr>
        <w:t>,</w:t>
      </w:r>
    </w:p>
    <w:p w14:paraId="5C0ECD97" w14:textId="5EFFFF8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a w przypadku </w:t>
      </w:r>
      <w:r w:rsidR="00F65CAF">
        <w:rPr>
          <w:rFonts w:ascii="Verdana" w:hAnsi="Verdana" w:cs="Verdana"/>
          <w:sz w:val="18"/>
          <w:szCs w:val="18"/>
        </w:rPr>
        <w:t>jego</w:t>
      </w:r>
      <w:r w:rsidRPr="002E2CF0">
        <w:rPr>
          <w:rFonts w:ascii="Verdana" w:hAnsi="Verdana" w:cs="Verdana"/>
          <w:sz w:val="18"/>
          <w:szCs w:val="18"/>
        </w:rPr>
        <w:t xml:space="preserve">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1DFABF01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2D3FC571" w:rsidR="00C82D21" w:rsidRPr="00F65CAF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6D4F5E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>) zgłosi Zamawiającemu pisemnie gotowość do odbioru</w:t>
      </w:r>
      <w:r w:rsidR="006D4F5E">
        <w:rPr>
          <w:rFonts w:ascii="Verdana" w:hAnsi="Verdana" w:cs="Verdana"/>
          <w:sz w:val="18"/>
          <w:szCs w:val="18"/>
        </w:rPr>
        <w:t xml:space="preserve"> końcowego (wpisem do roboczego</w:t>
      </w:r>
      <w:r w:rsidRPr="00753980">
        <w:rPr>
          <w:rFonts w:ascii="Verdana" w:hAnsi="Verdana" w:cs="Verdana"/>
          <w:sz w:val="18"/>
          <w:szCs w:val="18"/>
        </w:rPr>
        <w:t xml:space="preserve"> dziennika budowy oraz odrębnym pismem złożonym w Zespole Obsługi Zadań (z siedzibą w Krakowie przy ul. </w:t>
      </w:r>
      <w:r w:rsidRPr="00F65CAF">
        <w:rPr>
          <w:rFonts w:ascii="Verdana" w:hAnsi="Verdana" w:cs="Verdana"/>
          <w:sz w:val="18"/>
          <w:szCs w:val="18"/>
        </w:rPr>
        <w:t xml:space="preserve">Reymonta 7, budynek U-2 AGH, pok. 014), co najmniej na </w:t>
      </w:r>
      <w:r w:rsidR="00F65CAF" w:rsidRPr="00F65CAF">
        <w:rPr>
          <w:rFonts w:ascii="Verdana" w:hAnsi="Verdana"/>
          <w:sz w:val="18"/>
          <w:szCs w:val="18"/>
        </w:rPr>
        <w:t>7</w:t>
      </w:r>
      <w:r w:rsidRPr="00F65CAF">
        <w:rPr>
          <w:rFonts w:ascii="Verdana" w:hAnsi="Verdana" w:cs="Verdana"/>
          <w:sz w:val="18"/>
          <w:szCs w:val="18"/>
        </w:rPr>
        <w:t> dni przed terminem określonym w §3 ust.</w:t>
      </w:r>
      <w:r w:rsidRPr="00F65CAF">
        <w:rPr>
          <w:rFonts w:ascii="Verdana" w:hAnsi="Verdana"/>
          <w:sz w:val="18"/>
          <w:szCs w:val="18"/>
        </w:rPr>
        <w:t xml:space="preserve"> </w:t>
      </w:r>
      <w:r w:rsidRPr="00F65CAF">
        <w:rPr>
          <w:rFonts w:ascii="Verdana" w:hAnsi="Verdana" w:cs="Verdana"/>
          <w:sz w:val="18"/>
          <w:szCs w:val="18"/>
        </w:rPr>
        <w:t>2</w:t>
      </w:r>
      <w:r w:rsidRPr="00F65CAF">
        <w:rPr>
          <w:rFonts w:ascii="Verdana" w:hAnsi="Verdana"/>
          <w:sz w:val="18"/>
          <w:szCs w:val="18"/>
        </w:rPr>
        <w:t>.</w:t>
      </w:r>
      <w:r w:rsidRPr="00F65CAF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F65CAF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</w:t>
      </w:r>
      <w:r w:rsidRPr="00753980">
        <w:rPr>
          <w:rFonts w:ascii="Verdana" w:hAnsi="Verdana" w:cs="Verdana"/>
          <w:sz w:val="18"/>
          <w:szCs w:val="18"/>
        </w:rPr>
        <w:t xml:space="preserve">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2C532647" w:rsidR="002A703D" w:rsidRPr="00F65CAF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</w:t>
      </w:r>
      <w:r w:rsidRPr="002A703D">
        <w:rPr>
          <w:rFonts w:ascii="Verdana" w:hAnsi="Verdana"/>
          <w:sz w:val="18"/>
          <w:szCs w:val="18"/>
        </w:rPr>
        <w:lastRenderedPageBreak/>
        <w:t xml:space="preserve">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kopie </w:t>
      </w:r>
      <w:r w:rsidRPr="00F65CAF">
        <w:rPr>
          <w:rFonts w:ascii="Verdana" w:hAnsi="Verdana" w:cs="Verdana"/>
          <w:sz w:val="18"/>
          <w:szCs w:val="18"/>
        </w:rPr>
        <w:t>uwierzytelnione</w:t>
      </w:r>
      <w:r w:rsidRPr="00F65CAF">
        <w:rPr>
          <w:rFonts w:ascii="Verdana" w:hAnsi="Verdana"/>
          <w:sz w:val="18"/>
          <w:szCs w:val="18"/>
        </w:rPr>
        <w:t xml:space="preserve"> </w:t>
      </w:r>
      <w:r w:rsidRPr="00F65CAF">
        <w:rPr>
          <w:rFonts w:ascii="Verdana" w:hAnsi="Verdana" w:cs="Verdana"/>
          <w:sz w:val="18"/>
          <w:szCs w:val="18"/>
        </w:rPr>
        <w:t>przez</w:t>
      </w:r>
      <w:r w:rsidRPr="00F65CAF">
        <w:rPr>
          <w:rFonts w:ascii="Verdana" w:hAnsi="Verdana"/>
          <w:sz w:val="18"/>
          <w:szCs w:val="18"/>
        </w:rPr>
        <w:t xml:space="preserve"> </w:t>
      </w:r>
      <w:r w:rsidR="00566433" w:rsidRPr="00F65CAF">
        <w:rPr>
          <w:rFonts w:ascii="Verdana" w:hAnsi="Verdana" w:cs="Verdana"/>
          <w:sz w:val="18"/>
          <w:szCs w:val="18"/>
        </w:rPr>
        <w:t>K</w:t>
      </w:r>
      <w:r w:rsidRPr="00F65CAF">
        <w:rPr>
          <w:rFonts w:ascii="Verdana" w:hAnsi="Verdana" w:cs="Verdana"/>
          <w:sz w:val="18"/>
          <w:szCs w:val="18"/>
        </w:rPr>
        <w:t>ierownika budowy)</w:t>
      </w:r>
      <w:r w:rsidRPr="00F65CAF">
        <w:rPr>
          <w:rFonts w:ascii="Verdana" w:hAnsi="Verdana"/>
          <w:sz w:val="18"/>
          <w:szCs w:val="18"/>
        </w:rPr>
        <w:t>;</w:t>
      </w:r>
      <w:r w:rsidRPr="00F65CAF">
        <w:rPr>
          <w:rFonts w:ascii="Verdana" w:hAnsi="Verdana" w:cs="Verdana"/>
          <w:sz w:val="18"/>
          <w:szCs w:val="18"/>
        </w:rPr>
        <w:t xml:space="preserve"> w</w:t>
      </w:r>
      <w:r w:rsidRPr="00F65CAF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0CF04844" w:rsidR="002A703D" w:rsidRPr="00F65CAF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 Zamawiającego, umożliwiające użytkowanie </w:t>
      </w:r>
      <w:r w:rsidR="00C83814" w:rsidRPr="00F65CAF">
        <w:rPr>
          <w:rFonts w:ascii="Verdana" w:hAnsi="Verdana"/>
          <w:sz w:val="18"/>
          <w:szCs w:val="18"/>
        </w:rPr>
        <w:t xml:space="preserve">przedmiotu </w:t>
      </w:r>
      <w:r w:rsidR="008C44E5" w:rsidRPr="00F65CAF">
        <w:rPr>
          <w:rFonts w:ascii="Verdana" w:hAnsi="Verdana"/>
          <w:sz w:val="18"/>
          <w:szCs w:val="18"/>
        </w:rPr>
        <w:t>U</w:t>
      </w:r>
      <w:r w:rsidR="00C83814" w:rsidRPr="00F65CAF">
        <w:rPr>
          <w:rFonts w:ascii="Verdana" w:hAnsi="Verdana"/>
          <w:sz w:val="18"/>
          <w:szCs w:val="18"/>
        </w:rPr>
        <w:t>mowy</w:t>
      </w:r>
      <w:r w:rsidR="002A703D" w:rsidRPr="00F65CAF">
        <w:rPr>
          <w:rFonts w:ascii="Verdana" w:hAnsi="Verdana"/>
          <w:sz w:val="18"/>
          <w:szCs w:val="18"/>
        </w:rPr>
        <w:t>;</w:t>
      </w:r>
    </w:p>
    <w:p w14:paraId="7C9EB3AE" w14:textId="791108D7" w:rsidR="002A703D" w:rsidRPr="00F65CA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 w:cs="Verdana"/>
          <w:sz w:val="18"/>
          <w:szCs w:val="18"/>
        </w:rPr>
        <w:t>oświadczenie Kierownika budowy o zakończeniu prac</w:t>
      </w:r>
      <w:r w:rsidR="002A703D" w:rsidRPr="00F65CAF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Pr="00F65CA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/>
          <w:sz w:val="18"/>
          <w:szCs w:val="18"/>
        </w:rPr>
        <w:t>dokumenty gwarancyjne</w:t>
      </w:r>
      <w:r w:rsidR="002A703D" w:rsidRPr="00F65CAF">
        <w:rPr>
          <w:rFonts w:ascii="Verdana" w:hAnsi="Verdana"/>
          <w:sz w:val="18"/>
          <w:szCs w:val="18"/>
        </w:rPr>
        <w:t>;</w:t>
      </w:r>
    </w:p>
    <w:p w14:paraId="33E13CBA" w14:textId="642DE769" w:rsidR="002A703D" w:rsidRPr="00F65CA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/>
          <w:sz w:val="18"/>
          <w:szCs w:val="18"/>
        </w:rPr>
        <w:t>deklaracje właściwości użytkowych lub deklaracje zgo</w:t>
      </w:r>
      <w:r w:rsidR="00F65CAF">
        <w:rPr>
          <w:rFonts w:ascii="Verdana" w:hAnsi="Verdana"/>
          <w:sz w:val="18"/>
          <w:szCs w:val="18"/>
        </w:rPr>
        <w:t>dności na wbudowane materiały</w:t>
      </w:r>
      <w:r w:rsidR="002A703D" w:rsidRPr="00F65CAF">
        <w:rPr>
          <w:rFonts w:ascii="Verdana" w:hAnsi="Verdana"/>
          <w:sz w:val="18"/>
          <w:szCs w:val="18"/>
        </w:rPr>
        <w:t>;</w:t>
      </w:r>
    </w:p>
    <w:p w14:paraId="26C1030D" w14:textId="042D07BC" w:rsidR="00566433" w:rsidRPr="00F65CAF" w:rsidRDefault="0097361C" w:rsidP="00F65CA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/>
          <w:sz w:val="18"/>
          <w:szCs w:val="18"/>
        </w:rPr>
        <w:t xml:space="preserve">certyfikaty i </w:t>
      </w:r>
      <w:r w:rsidR="00F65CAF">
        <w:rPr>
          <w:rFonts w:ascii="Verdana" w:hAnsi="Verdana"/>
          <w:sz w:val="18"/>
          <w:szCs w:val="18"/>
        </w:rPr>
        <w:t>atesty na zamontowane materiały</w:t>
      </w:r>
      <w:r w:rsidR="002A703D" w:rsidRPr="00F65CAF">
        <w:rPr>
          <w:rFonts w:ascii="Verdana" w:hAnsi="Verdana"/>
          <w:sz w:val="18"/>
          <w:szCs w:val="18"/>
        </w:rPr>
        <w:t>;</w:t>
      </w:r>
    </w:p>
    <w:p w14:paraId="7DF8D79F" w14:textId="4E8E7A95" w:rsidR="00566433" w:rsidRPr="00F65CA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/>
          <w:sz w:val="18"/>
          <w:szCs w:val="18"/>
        </w:rPr>
        <w:t>instrukcje konserwacji i eksploatacji zabudowanych materiałów (w języku polskim);</w:t>
      </w:r>
    </w:p>
    <w:p w14:paraId="609DD064" w14:textId="77777777" w:rsidR="00B005D3" w:rsidRPr="00F65CAF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F65CAF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/>
          <w:bCs/>
          <w:sz w:val="18"/>
          <w:szCs w:val="18"/>
        </w:rPr>
        <w:t xml:space="preserve">2 </w:t>
      </w:r>
      <w:r w:rsidR="004B2420" w:rsidRPr="00F65CAF">
        <w:rPr>
          <w:rFonts w:ascii="Verdana" w:hAnsi="Verdana"/>
          <w:bCs/>
          <w:sz w:val="18"/>
          <w:szCs w:val="18"/>
        </w:rPr>
        <w:t>komplety</w:t>
      </w:r>
      <w:r w:rsidRPr="00F65CAF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 w:rsidRPr="00F65CAF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F65CAF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F65CA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F65CAF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 w:cs="Verdana"/>
          <w:sz w:val="18"/>
          <w:szCs w:val="18"/>
        </w:rPr>
        <w:t xml:space="preserve">wersję cyfrową dokumentacji, o której mowa w </w:t>
      </w:r>
      <w:r w:rsidR="004B47C6" w:rsidRPr="00F65CAF">
        <w:rPr>
          <w:rFonts w:ascii="Verdana" w:hAnsi="Verdana" w:cs="Verdana"/>
          <w:sz w:val="18"/>
          <w:szCs w:val="18"/>
        </w:rPr>
        <w:t>pk</w:t>
      </w:r>
      <w:r w:rsidRPr="00F65CAF">
        <w:rPr>
          <w:rFonts w:ascii="Verdana" w:hAnsi="Verdana" w:cs="Verdana"/>
          <w:sz w:val="18"/>
          <w:szCs w:val="18"/>
        </w:rPr>
        <w:t xml:space="preserve">t. </w:t>
      </w:r>
      <w:r w:rsidR="004B47C6" w:rsidRPr="00F65CAF">
        <w:rPr>
          <w:rFonts w:ascii="Verdana" w:hAnsi="Verdana" w:cs="Verdana"/>
          <w:sz w:val="18"/>
          <w:szCs w:val="18"/>
        </w:rPr>
        <w:t>1</w:t>
      </w:r>
      <w:r w:rsidRPr="00F65CAF">
        <w:rPr>
          <w:rFonts w:ascii="Verdana" w:hAnsi="Verdana" w:cs="Verdana"/>
          <w:sz w:val="18"/>
          <w:szCs w:val="18"/>
        </w:rPr>
        <w:t xml:space="preserve">), </w:t>
      </w:r>
      <w:r w:rsidR="004B47C6" w:rsidRPr="00F65CAF">
        <w:rPr>
          <w:rFonts w:ascii="Verdana" w:hAnsi="Verdana" w:cs="Verdana"/>
          <w:sz w:val="18"/>
          <w:szCs w:val="18"/>
        </w:rPr>
        <w:t>2</w:t>
      </w:r>
      <w:r w:rsidRPr="00F65CAF">
        <w:rPr>
          <w:rFonts w:ascii="Verdana" w:hAnsi="Verdana" w:cs="Verdana"/>
          <w:sz w:val="18"/>
          <w:szCs w:val="18"/>
        </w:rPr>
        <w:t xml:space="preserve">), </w:t>
      </w:r>
      <w:r w:rsidR="004B47C6" w:rsidRPr="00F65CAF">
        <w:rPr>
          <w:rFonts w:ascii="Verdana" w:hAnsi="Verdana" w:cs="Verdana"/>
          <w:sz w:val="18"/>
          <w:szCs w:val="18"/>
        </w:rPr>
        <w:t>3</w:t>
      </w:r>
      <w:r w:rsidRPr="00F65CAF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 w:rsidRPr="00F65CAF">
        <w:rPr>
          <w:rFonts w:ascii="Verdana" w:hAnsi="Verdana" w:cs="Verdana"/>
          <w:sz w:val="18"/>
          <w:szCs w:val="18"/>
        </w:rPr>
        <w:t>Portable</w:t>
      </w:r>
      <w:proofErr w:type="spellEnd"/>
      <w:r w:rsidRPr="00F65CAF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F65CAF">
        <w:rPr>
          <w:rFonts w:ascii="Verdana" w:hAnsi="Verdana" w:cs="Verdana"/>
          <w:sz w:val="18"/>
          <w:szCs w:val="18"/>
        </w:rPr>
        <w:t>Document</w:t>
      </w:r>
      <w:proofErr w:type="spellEnd"/>
      <w:r w:rsidRPr="00F65CAF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65CAF">
        <w:rPr>
          <w:rFonts w:ascii="Verdana" w:hAnsi="Verdana"/>
          <w:sz w:val="18"/>
          <w:szCs w:val="18"/>
        </w:rPr>
        <w:t xml:space="preserve">Zamawiający wyznaczy także ostateczny, pogwarancyjny </w:t>
      </w:r>
      <w:r w:rsidRPr="00B07CCD">
        <w:rPr>
          <w:rFonts w:ascii="Verdana" w:hAnsi="Verdana"/>
          <w:sz w:val="18"/>
          <w:szCs w:val="18"/>
        </w:rPr>
        <w:t>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lastRenderedPageBreak/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ciągu </w:t>
      </w:r>
      <w:r w:rsidRPr="001E25BE">
        <w:rPr>
          <w:rFonts w:ascii="Verdana" w:hAnsi="Verdana" w:cs="Verdana"/>
          <w:kern w:val="2"/>
          <w:sz w:val="18"/>
          <w:szCs w:val="18"/>
        </w:rPr>
        <w:lastRenderedPageBreak/>
        <w:t>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</w:t>
      </w:r>
      <w:r w:rsidRPr="00252F29">
        <w:rPr>
          <w:rFonts w:ascii="Verdana" w:hAnsi="Verdana" w:cs="Verdana"/>
          <w:kern w:val="2"/>
          <w:sz w:val="18"/>
          <w:szCs w:val="18"/>
        </w:rPr>
        <w:lastRenderedPageBreak/>
        <w:t>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50CBAF30" w:rsidR="00B005D3" w:rsidRPr="006D4F5E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6D4F5E">
        <w:rPr>
          <w:rFonts w:ascii="Verdana" w:hAnsi="Verdana"/>
          <w:sz w:val="18"/>
          <w:szCs w:val="18"/>
        </w:rPr>
        <w:t xml:space="preserve">niezbędnych do zgodnego z prawem użytkowania elementów i </w:t>
      </w:r>
      <w:r w:rsidR="006D4F5E" w:rsidRPr="006D4F5E">
        <w:rPr>
          <w:rFonts w:ascii="Verdana" w:hAnsi="Verdana"/>
          <w:sz w:val="18"/>
          <w:szCs w:val="18"/>
        </w:rPr>
        <w:t>materiałów</w:t>
      </w:r>
      <w:r w:rsidRPr="006D4F5E">
        <w:rPr>
          <w:rFonts w:ascii="Verdana" w:hAnsi="Verdana"/>
          <w:sz w:val="18"/>
          <w:szCs w:val="18"/>
        </w:rPr>
        <w:t xml:space="preserve"> podlegających</w:t>
      </w:r>
      <w:r w:rsidR="006D4F5E" w:rsidRPr="006D4F5E">
        <w:rPr>
          <w:rFonts w:ascii="Verdana" w:hAnsi="Verdana"/>
          <w:sz w:val="18"/>
          <w:szCs w:val="18"/>
        </w:rPr>
        <w:t xml:space="preserve"> uregulowaniu w polskim prawie</w:t>
      </w:r>
      <w:r w:rsidRPr="006D4F5E">
        <w:rPr>
          <w:rFonts w:ascii="Verdana" w:hAnsi="Verdana"/>
          <w:sz w:val="18"/>
          <w:szCs w:val="18"/>
        </w:rPr>
        <w:t>,</w:t>
      </w:r>
    </w:p>
    <w:p w14:paraId="200AA2AD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6D4F5E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6D4F5E">
        <w:rPr>
          <w:rFonts w:ascii="Verdana" w:hAnsi="Verdana"/>
          <w:sz w:val="18"/>
          <w:szCs w:val="18"/>
        </w:rPr>
        <w:t>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6D4F5E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D4F5E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D4F5E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</w:t>
      </w:r>
      <w:r w:rsidRPr="00EC7C7C">
        <w:rPr>
          <w:rFonts w:ascii="Verdana" w:hAnsi="Verdana"/>
          <w:sz w:val="18"/>
          <w:szCs w:val="18"/>
        </w:rPr>
        <w:t>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238601FE" w14:textId="6CA50A3C" w:rsidR="00B005D3" w:rsidRPr="006D4F5E" w:rsidRDefault="00B005D3" w:rsidP="006D4F5E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16DEB4AB" w14:textId="2B5C1924" w:rsidR="00B005D3" w:rsidRPr="006D4F5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05E331" w14:textId="77777777" w:rsidR="001E1493" w:rsidRDefault="001E1493" w:rsidP="00467FC3">
      <w:pPr>
        <w:spacing w:after="0" w:line="240" w:lineRule="auto"/>
      </w:pPr>
      <w:r>
        <w:separator/>
      </w:r>
    </w:p>
  </w:endnote>
  <w:endnote w:type="continuationSeparator" w:id="0">
    <w:p w14:paraId="57952F1E" w14:textId="77777777" w:rsidR="001E1493" w:rsidRDefault="001E1493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1D0E77" w14:textId="77777777" w:rsidR="001E1493" w:rsidRDefault="001E1493" w:rsidP="00467FC3">
      <w:pPr>
        <w:spacing w:after="0" w:line="240" w:lineRule="auto"/>
      </w:pPr>
      <w:r>
        <w:separator/>
      </w:r>
    </w:p>
  </w:footnote>
  <w:footnote w:type="continuationSeparator" w:id="0">
    <w:p w14:paraId="2900DF7D" w14:textId="77777777" w:rsidR="001E1493" w:rsidRDefault="001E1493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493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88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4F5E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3E9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3A3"/>
    <w:rsid w:val="00793806"/>
    <w:rsid w:val="007952EB"/>
    <w:rsid w:val="00795DC3"/>
    <w:rsid w:val="007A0AAF"/>
    <w:rsid w:val="007A1D4B"/>
    <w:rsid w:val="007A2625"/>
    <w:rsid w:val="007A26AB"/>
    <w:rsid w:val="007A4174"/>
    <w:rsid w:val="007B1229"/>
    <w:rsid w:val="007B1655"/>
    <w:rsid w:val="007B5BD8"/>
    <w:rsid w:val="007B64CD"/>
    <w:rsid w:val="007C0E45"/>
    <w:rsid w:val="007C390C"/>
    <w:rsid w:val="007C3BC5"/>
    <w:rsid w:val="007C5E99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2669A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344E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2F81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CAF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0354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5B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680F5B0-65E2-46D2-BF05-92227715533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AE5CA57-BED9-490C-A003-158ED9D69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8514</Words>
  <Characters>56523</Characters>
  <Application>Microsoft Office Word</Application>
  <DocSecurity>0</DocSecurity>
  <Lines>471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2021-08-17T09:22:00Z</dcterms:created>
  <dcterms:modified xsi:type="dcterms:W3CDTF">2021-08-17T09:22:00Z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