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o którym mowa w art. 275 pkt 1 ustawy Pzp.</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0654E41C" w14:textId="283BF339" w:rsidR="002A138F" w:rsidRPr="00CB5016" w:rsidRDefault="00010A15" w:rsidP="002A138F">
      <w:pPr>
        <w:pStyle w:val="Akapitzlist"/>
        <w:numPr>
          <w:ilvl w:val="0"/>
          <w:numId w:val="28"/>
        </w:numPr>
        <w:rPr>
          <w:b/>
          <w:lang w:val="pl-PL"/>
        </w:rPr>
      </w:pPr>
      <w:r w:rsidRPr="002A138F">
        <w:rPr>
          <w:sz w:val="22"/>
          <w:szCs w:val="22"/>
          <w:lang w:val="pl-PL"/>
        </w:rPr>
        <w:t>Przedmiotem niniejszej umowy jest</w:t>
      </w:r>
      <w:bookmarkStart w:id="0" w:name="_Hlk58842586"/>
      <w:r w:rsidR="00183297" w:rsidRPr="002A138F">
        <w:rPr>
          <w:sz w:val="22"/>
          <w:szCs w:val="22"/>
          <w:lang w:val="pl-PL"/>
        </w:rPr>
        <w:t xml:space="preserve"> </w:t>
      </w:r>
      <w:r w:rsidR="002A138F" w:rsidRPr="00CB5016">
        <w:rPr>
          <w:b/>
          <w:lang w:val="pl-PL"/>
        </w:rPr>
        <w:t xml:space="preserve">dostawa </w:t>
      </w:r>
      <w:r w:rsidR="00CB5016">
        <w:rPr>
          <w:b/>
          <w:lang w:val="pl-PL"/>
        </w:rPr>
        <w:t xml:space="preserve">i </w:t>
      </w:r>
      <w:r w:rsidR="00CB5016" w:rsidRPr="00CB5016">
        <w:rPr>
          <w:b/>
          <w:lang w:val="pl-PL"/>
        </w:rPr>
        <w:t>mo</w:t>
      </w:r>
      <w:r w:rsidR="00CB5016">
        <w:rPr>
          <w:b/>
          <w:lang w:val="pl-PL"/>
        </w:rPr>
        <w:t>ntaż rolet</w:t>
      </w:r>
      <w:r w:rsidR="002A138F" w:rsidRPr="00CB5016">
        <w:rPr>
          <w:b/>
          <w:lang w:val="pl-PL"/>
        </w:rPr>
        <w:t xml:space="preserve"> - KC-zp.272-</w:t>
      </w:r>
      <w:r w:rsidR="00CB5016">
        <w:rPr>
          <w:b/>
          <w:lang w:val="pl-PL"/>
        </w:rPr>
        <w:t>371</w:t>
      </w:r>
      <w:r w:rsidR="002A138F" w:rsidRPr="00CB5016">
        <w:rPr>
          <w:b/>
          <w:lang w:val="pl-PL"/>
        </w:rPr>
        <w:t>/21</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777777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Sprzedawca zobowiązuje się dostarczyć sprzęt, o którym mowa w § 1 w terminie do …. dni 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4EE71C55" w14:textId="1EEE9512" w:rsidR="002A138F" w:rsidRDefault="00010A15" w:rsidP="002A138F">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41D99254" w14:textId="54EEC2A8" w:rsidR="00CB5016" w:rsidRPr="002A138F" w:rsidRDefault="00CB5016" w:rsidP="002A138F">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Wykonawca zobowiązany jest do dokonania pomiarów oraz  zamontowania rolet w miejscu przeznaczenia. </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410C73A3" w:rsidR="00DF7CB9" w:rsidRPr="002A138F" w:rsidRDefault="00010A15" w:rsidP="002A138F">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0B31B4BE"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2A138F">
        <w:rPr>
          <w:sz w:val="22"/>
          <w:szCs w:val="22"/>
          <w:lang w:val="pl-PL"/>
        </w:rPr>
        <w:t>24</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4B9674CB" w14:textId="77777777" w:rsidR="004D3349" w:rsidRDefault="00010A15" w:rsidP="004D3349">
      <w:pPr>
        <w:numPr>
          <w:ilvl w:val="0"/>
          <w:numId w:val="34"/>
        </w:numPr>
        <w:ind w:left="284"/>
        <w:jc w:val="both"/>
        <w:rPr>
          <w:bCs/>
          <w:sz w:val="22"/>
          <w:szCs w:val="22"/>
          <w:lang w:val="pl-PL" w:eastAsia="en-US"/>
        </w:rPr>
      </w:pPr>
      <w:r w:rsidRPr="00841D0C">
        <w:rPr>
          <w:sz w:val="22"/>
          <w:szCs w:val="22"/>
          <w:lang w:val="pl-PL"/>
        </w:rPr>
        <w:t>Sprzedawca udziela Kupującemu gwarancji, że dostarczony przedmiot zamówienia jest fabrycznie nowy i wolny od wad fizycznych i wad prawnych.</w:t>
      </w:r>
    </w:p>
    <w:p w14:paraId="7F25B3DD" w14:textId="6397A4B4" w:rsidR="004D3349" w:rsidRPr="004D3349" w:rsidRDefault="00010A15" w:rsidP="004D3349">
      <w:pPr>
        <w:numPr>
          <w:ilvl w:val="0"/>
          <w:numId w:val="34"/>
        </w:numPr>
        <w:ind w:left="284"/>
        <w:jc w:val="both"/>
        <w:rPr>
          <w:bCs/>
          <w:sz w:val="22"/>
          <w:szCs w:val="22"/>
          <w:lang w:val="pl-PL" w:eastAsia="en-US"/>
        </w:rPr>
      </w:pPr>
      <w:r w:rsidRPr="004D3349">
        <w:rPr>
          <w:bCs/>
          <w:sz w:val="22"/>
          <w:szCs w:val="22"/>
          <w:lang w:val="pl-PL" w:eastAsia="en-US"/>
        </w:rPr>
        <w:t>Sprzedawca zapewni wykonanie napraw</w:t>
      </w:r>
      <w:r w:rsidR="004D3349" w:rsidRPr="004D3349">
        <w:rPr>
          <w:bCs/>
          <w:sz w:val="22"/>
          <w:szCs w:val="22"/>
          <w:lang w:val="pl-PL" w:eastAsia="en-US"/>
        </w:rPr>
        <w:t xml:space="preserve"> i serwis</w:t>
      </w:r>
      <w:r w:rsidRPr="004D3349">
        <w:rPr>
          <w:bCs/>
          <w:sz w:val="22"/>
          <w:szCs w:val="22"/>
          <w:lang w:val="pl-PL" w:eastAsia="en-US"/>
        </w:rPr>
        <w:t xml:space="preserve"> w okresie gwarancyjnym w siedzibie użytkownika </w:t>
      </w:r>
      <w:r w:rsidR="004D3349" w:rsidRPr="00CB5016">
        <w:rPr>
          <w:bCs/>
          <w:sz w:val="22"/>
          <w:szCs w:val="22"/>
          <w:lang w:val="pl-PL"/>
        </w:rPr>
        <w:t>bez konieczności wysyłki urządzenia.</w:t>
      </w:r>
    </w:p>
    <w:p w14:paraId="3924FBFD"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Koszty transportu, serwisowania, przeglądów okresowych, koszty materiałów wymienianych oraz koszty wymiany tych materiałów ponosi Sprzedawca.</w:t>
      </w:r>
    </w:p>
    <w:p w14:paraId="5AE3F1B3" w14:textId="6A9D629C"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 xml:space="preserve">Czas reakcji na zgłoszenie usterki nie może być dłuższy niż </w:t>
      </w:r>
      <w:r w:rsidR="001D7CF7">
        <w:rPr>
          <w:b/>
          <w:bCs/>
          <w:sz w:val="22"/>
          <w:szCs w:val="22"/>
          <w:lang w:val="pl-PL" w:eastAsia="en-US"/>
        </w:rPr>
        <w:t>24 godziny</w:t>
      </w:r>
      <w:r w:rsidRPr="004D3349">
        <w:rPr>
          <w:bCs/>
          <w:sz w:val="22"/>
          <w:szCs w:val="22"/>
          <w:lang w:val="pl-PL" w:eastAsia="en-US"/>
        </w:rPr>
        <w:t xml:space="preserve"> od momentu zgłoszenia, czas naprawy nie dłuższy niż</w:t>
      </w:r>
      <w:r w:rsidR="00B65009" w:rsidRPr="004D3349">
        <w:rPr>
          <w:bCs/>
          <w:sz w:val="22"/>
          <w:szCs w:val="22"/>
          <w:lang w:val="pl-PL" w:eastAsia="en-US"/>
        </w:rPr>
        <w:t xml:space="preserve"> </w:t>
      </w:r>
      <w:r w:rsidR="001D7CF7">
        <w:rPr>
          <w:b/>
          <w:bCs/>
          <w:sz w:val="22"/>
          <w:szCs w:val="22"/>
          <w:lang w:val="pl-PL" w:eastAsia="en-US"/>
        </w:rPr>
        <w:t>5</w:t>
      </w:r>
      <w:r w:rsidR="00BA2766" w:rsidRPr="004D3349">
        <w:rPr>
          <w:b/>
          <w:bCs/>
          <w:sz w:val="22"/>
          <w:szCs w:val="22"/>
          <w:lang w:val="pl-PL" w:eastAsia="en-US"/>
        </w:rPr>
        <w:t xml:space="preserve"> dni </w:t>
      </w:r>
      <w:r w:rsidRPr="004D3349">
        <w:rPr>
          <w:bCs/>
          <w:sz w:val="22"/>
          <w:szCs w:val="22"/>
          <w:lang w:val="pl-PL" w:eastAsia="en-US"/>
        </w:rPr>
        <w:t>od momentu zgłoszenia.</w:t>
      </w:r>
    </w:p>
    <w:p w14:paraId="75BC433B"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4D3349" w:rsidRDefault="00010A15" w:rsidP="007E6B89">
      <w:pPr>
        <w:numPr>
          <w:ilvl w:val="0"/>
          <w:numId w:val="34"/>
        </w:numPr>
        <w:ind w:left="284"/>
        <w:jc w:val="both"/>
        <w:rPr>
          <w:bCs/>
          <w:sz w:val="22"/>
          <w:szCs w:val="22"/>
          <w:lang w:val="pl-PL" w:eastAsia="en-US"/>
        </w:rPr>
      </w:pPr>
      <w:r w:rsidRPr="004D334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lastRenderedPageBreak/>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DF85E" w14:textId="77777777" w:rsidR="005C0F9C" w:rsidRDefault="005C0F9C">
      <w:r>
        <w:separator/>
      </w:r>
    </w:p>
  </w:endnote>
  <w:endnote w:type="continuationSeparator" w:id="0">
    <w:p w14:paraId="7D000D9E" w14:textId="77777777" w:rsidR="005C0F9C" w:rsidRDefault="005C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907AB" w14:textId="77777777" w:rsidR="005C0F9C" w:rsidRDefault="005C0F9C">
      <w:r>
        <w:separator/>
      </w:r>
    </w:p>
  </w:footnote>
  <w:footnote w:type="continuationSeparator" w:id="0">
    <w:p w14:paraId="2BAC4348" w14:textId="77777777" w:rsidR="005C0F9C" w:rsidRDefault="005C0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179894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67362"/>
    <w:rsid w:val="001764D4"/>
    <w:rsid w:val="00183297"/>
    <w:rsid w:val="001D7CF7"/>
    <w:rsid w:val="001F341B"/>
    <w:rsid w:val="00240918"/>
    <w:rsid w:val="002430FD"/>
    <w:rsid w:val="00267340"/>
    <w:rsid w:val="00275C59"/>
    <w:rsid w:val="002A138F"/>
    <w:rsid w:val="00337165"/>
    <w:rsid w:val="003922C9"/>
    <w:rsid w:val="003974EB"/>
    <w:rsid w:val="003A4E17"/>
    <w:rsid w:val="003C6167"/>
    <w:rsid w:val="003F1749"/>
    <w:rsid w:val="00496551"/>
    <w:rsid w:val="004A0303"/>
    <w:rsid w:val="004C4EC3"/>
    <w:rsid w:val="004D3349"/>
    <w:rsid w:val="004E392C"/>
    <w:rsid w:val="00505CEA"/>
    <w:rsid w:val="00506FED"/>
    <w:rsid w:val="00512FD2"/>
    <w:rsid w:val="00517ADE"/>
    <w:rsid w:val="00523F87"/>
    <w:rsid w:val="00593CEB"/>
    <w:rsid w:val="005C0F9C"/>
    <w:rsid w:val="005C6D38"/>
    <w:rsid w:val="005D2104"/>
    <w:rsid w:val="00614C95"/>
    <w:rsid w:val="00636DD9"/>
    <w:rsid w:val="00660027"/>
    <w:rsid w:val="0069336D"/>
    <w:rsid w:val="0069339E"/>
    <w:rsid w:val="006C6285"/>
    <w:rsid w:val="006F51B5"/>
    <w:rsid w:val="006F7905"/>
    <w:rsid w:val="00714F51"/>
    <w:rsid w:val="00731F6E"/>
    <w:rsid w:val="007A2EF1"/>
    <w:rsid w:val="007B00D4"/>
    <w:rsid w:val="007D703B"/>
    <w:rsid w:val="007E6B89"/>
    <w:rsid w:val="00800261"/>
    <w:rsid w:val="00841B63"/>
    <w:rsid w:val="00841D0C"/>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F7449"/>
    <w:rsid w:val="00B65009"/>
    <w:rsid w:val="00BA1B11"/>
    <w:rsid w:val="00BA2766"/>
    <w:rsid w:val="00BD0C12"/>
    <w:rsid w:val="00BD5E3D"/>
    <w:rsid w:val="00C07E7C"/>
    <w:rsid w:val="00C12A61"/>
    <w:rsid w:val="00C14141"/>
    <w:rsid w:val="00C2196F"/>
    <w:rsid w:val="00C23E95"/>
    <w:rsid w:val="00C37976"/>
    <w:rsid w:val="00C74D2A"/>
    <w:rsid w:val="00C923E8"/>
    <w:rsid w:val="00C93478"/>
    <w:rsid w:val="00CB5016"/>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735E6"/>
    <w:rsid w:val="00FB4F4A"/>
    <w:rsid w:val="00FC1E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unhideWhenUsed/>
    <w:qFormat/>
    <w:rsid w:val="003A4E17"/>
    <w:rPr>
      <w:sz w:val="16"/>
      <w:szCs w:val="16"/>
    </w:rPr>
  </w:style>
  <w:style w:type="paragraph" w:styleId="Tekstkomentarza">
    <w:name w:val="annotation text"/>
    <w:basedOn w:val="Normalny"/>
    <w:link w:val="TekstkomentarzaZnak"/>
    <w:uiPriority w:val="99"/>
    <w:unhideWhenUsed/>
    <w:qFormat/>
    <w:rsid w:val="003A4E17"/>
  </w:style>
  <w:style w:type="character" w:customStyle="1" w:styleId="TekstkomentarzaZnak">
    <w:name w:val="Tekst komentarza Znak"/>
    <w:basedOn w:val="Domylnaczcionkaakapitu"/>
    <w:link w:val="Tekstkomentarza"/>
    <w:uiPriority w:val="99"/>
    <w:qFormat/>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TotalTime>
  <Pages>4</Pages>
  <Words>1644</Words>
  <Characters>11535</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7</cp:revision>
  <cp:lastPrinted>2020-07-22T10:07:00Z</cp:lastPrinted>
  <dcterms:created xsi:type="dcterms:W3CDTF">2021-04-30T07:53:00Z</dcterms:created>
  <dcterms:modified xsi:type="dcterms:W3CDTF">2021-08-11T07:09:00Z</dcterms:modified>
</cp:coreProperties>
</file>