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730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444444"/>
          <w:sz w:val="20"/>
          <w:szCs w:val="20"/>
        </w:rPr>
        <w:t>25/06/2021    S121</w:t>
      </w:r>
    </w:p>
    <w:p w14:paraId="2BC78FB6" w14:textId="77777777" w:rsidR="00E1611A" w:rsidRPr="00E1611A" w:rsidRDefault="00221CF4" w:rsidP="00221CF4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="00E1611A"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21E10D7D" w14:textId="77777777" w:rsidR="00E1611A" w:rsidRPr="00E1611A" w:rsidRDefault="00221CF4" w:rsidP="00221CF4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="00E1611A"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51CF3C1E" w14:textId="77777777" w:rsidR="00E1611A" w:rsidRPr="00E1611A" w:rsidRDefault="00221CF4" w:rsidP="00221CF4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="00E1611A"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16421E39" w14:textId="77777777" w:rsidR="00E1611A" w:rsidRPr="00E1611A" w:rsidRDefault="00221CF4" w:rsidP="00221CF4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="00E1611A"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018E2396" w14:textId="77777777" w:rsidR="00E1611A" w:rsidRPr="00E1611A" w:rsidRDefault="00221CF4" w:rsidP="00221CF4">
      <w:pPr>
        <w:numPr>
          <w:ilvl w:val="0"/>
          <w:numId w:val="15"/>
        </w:numPr>
        <w:shd w:val="clear" w:color="auto" w:fill="FFFFFF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="00E1611A"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44F7F1C8" w14:textId="77777777" w:rsidR="00E1611A" w:rsidRPr="00E1611A" w:rsidRDefault="00E1611A" w:rsidP="00221CF4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14:paraId="770359A6" w14:textId="77777777" w:rsidR="00E1611A" w:rsidRPr="00E1611A" w:rsidRDefault="00E1611A" w:rsidP="00221CF4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121-318080</w:t>
      </w:r>
    </w:p>
    <w:p w14:paraId="5693325C" w14:textId="77777777" w:rsidR="00E1611A" w:rsidRPr="00E1611A" w:rsidRDefault="00E1611A" w:rsidP="00221CF4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67FFD367" w14:textId="77777777" w:rsidR="00E1611A" w:rsidRPr="00E1611A" w:rsidRDefault="00E1611A" w:rsidP="00221CF4">
      <w:pPr>
        <w:shd w:val="clear" w:color="auto" w:fill="FFFFFF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5C5E0A6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1EC2188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1733468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2525D3A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37359E5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1F09107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39C9149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7227FEF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036DD56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14:paraId="279F96D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3069D30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Inny rodzaj: Zamawiający publiczny – jednostka sektora finansów publicznych – uczelnia publiczna</w:t>
      </w:r>
    </w:p>
    <w:p w14:paraId="66D26E9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31EA758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0AAB4C2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6895500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432C10E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C91717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używanych zestawów stacjonarnych komputerów z monitorami dla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WFiIS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KC-zp.272-284/21</w:t>
      </w:r>
    </w:p>
    <w:p w14:paraId="42BBC71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KC-zp.272-284/21</w:t>
      </w:r>
    </w:p>
    <w:p w14:paraId="38D2834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7F03B35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4C038A9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3EE96E7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Dostawy</w:t>
      </w:r>
    </w:p>
    <w:p w14:paraId="1C40C03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7B1B2C7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używanych zestawów stacjonarnych komputerów z monitorami zgodnie z wymaganiami opisanymi w pkt 4.1 SWZ.</w:t>
      </w:r>
    </w:p>
    <w:p w14:paraId="5C8692D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31BB733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7F3F87D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14:paraId="434AA61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14:paraId="21D34EC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4281CA2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83564A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Dostawa 2 szt. używanych zestawów stacjonarnych komputerów – zestaw nr I</w:t>
      </w:r>
    </w:p>
    <w:p w14:paraId="0362573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14:paraId="6EB9CEC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14:paraId="693F49D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3BFFAB5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5A5E2A2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698542A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385A40D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2 szt. używanych zestawów stacjonarnych komputerów – zestaw nr I, zgodnie z wymaganiami określonymi w pkt 4.1 SWZ dla zadania nr 1.</w:t>
      </w:r>
    </w:p>
    <w:p w14:paraId="7975E82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3B57B93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F68806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571346C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98E820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14:paraId="0B1F228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447D7D8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1D4552A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0780836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683D926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1D267C0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6870964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4242AA3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1288DA3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7277E5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(nr, nazwa kryterium, waga)</w:t>
      </w:r>
    </w:p>
    <w:p w14:paraId="3125AE3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14:paraId="0D991DB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okres gwarancji 20 %;</w:t>
      </w:r>
    </w:p>
    <w:p w14:paraId="4615D5F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termin realizacji zamówienia 20 %.</w:t>
      </w:r>
    </w:p>
    <w:p w14:paraId="4EBF22F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15ACAE8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1CB03A4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Dostawa 2 szt. używanych zestawów stacjonarnych komputerów – zestaw nr II</w:t>
      </w:r>
    </w:p>
    <w:p w14:paraId="2FB76E7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14:paraId="2B165E9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14:paraId="1437B50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38279B4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627D3B0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Kod NUTS: PL213 Miasto Kraków</w:t>
      </w:r>
    </w:p>
    <w:p w14:paraId="794D560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26EA1B0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2 szt. używanych zestawów stacjonarnych komputerów – zestaw nr II, zgodnie z wymaganiami określonymi w pkt 4.1 SWZ dla zadania nr 2.</w:t>
      </w:r>
    </w:p>
    <w:p w14:paraId="7E1B459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7749833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A3C2C1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5174A7C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35652D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14:paraId="21B3F29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0F6F774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4240D85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4CB8FFE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703E7A3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27E3716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5B81C1E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1BF873B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257C012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146296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(nr, nazwa kryterium, waga)</w:t>
      </w:r>
    </w:p>
    <w:p w14:paraId="1BAF89F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14:paraId="384CCD5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okres gwarancji 20 %;</w:t>
      </w:r>
    </w:p>
    <w:p w14:paraId="756EE2D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termin realizacji zamówienia 20 %.</w:t>
      </w:r>
    </w:p>
    <w:p w14:paraId="3A022B1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003B5C3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04E259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Dostawa 1 szt. zestawu komputera stacjonarnego – zestaw nr III</w:t>
      </w:r>
    </w:p>
    <w:p w14:paraId="5104E9B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14:paraId="44882F1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14:paraId="3782B2E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2C175C2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1737428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3DFEE56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76B4073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1 szt. zestawu komputera stacjonarnego – zestaw nr III, zgodnie z wymaganiami określonymi dla zadania nr 3.</w:t>
      </w:r>
    </w:p>
    <w:p w14:paraId="7384F46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4EA0511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7545C3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7A636B6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531CF15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14:paraId="1864629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5E27F51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3DF2DF0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29620D2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31A0025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6287782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II.2.13)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0219969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2AB2BC3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25EBDEB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64CB83D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(nr, nazwa kryterium, waga)</w:t>
      </w:r>
    </w:p>
    <w:p w14:paraId="6E8ECBB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1. cena 60 %;</w:t>
      </w:r>
    </w:p>
    <w:p w14:paraId="772B07A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okres gwarancji 20 %;</w:t>
      </w:r>
    </w:p>
    <w:p w14:paraId="48D22E9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termin realizacji zamówienia 20 %.</w:t>
      </w:r>
    </w:p>
    <w:p w14:paraId="42535B3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2DEEB1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0CEE1F0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262966E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1D5D5C1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21A2FD0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14:paraId="04D2D0F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6A837A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E6BCEE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, sporządzona nie wcześniej niż 6 miesięcy przed jej złożeniem;</w:t>
      </w:r>
    </w:p>
    <w:p w14:paraId="28EDF1A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B5B625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14:paraId="0BD7731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3667BD6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6DA9BC1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23A0FDF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723CD21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2253930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7B3BED2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4506A05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2A418D5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2FD8C9E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Realizacja umowy odbędzie się zgodnie ze wzorem umowy stanowiącym załącznik nr 3 do SWZ.</w:t>
      </w:r>
    </w:p>
    <w:p w14:paraId="2AC687B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14:paraId="1D509D4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38AE1F3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0AF0F8F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598D0AF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12EA14F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39326DB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EA8E61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108FF8E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7E4D0CC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CF15F4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Data: 26/07/2021</w:t>
      </w:r>
    </w:p>
    <w:p w14:paraId="02E201C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336B5CC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8D21EB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FF0878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798D13D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343F4DC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23/10/2021</w:t>
      </w:r>
    </w:p>
    <w:p w14:paraId="7B971B4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6EFDC8F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Data: 26/07/2021</w:t>
      </w:r>
    </w:p>
    <w:p w14:paraId="191437E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37B14FF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28568A2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1AFEF3E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E1611A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1E0AB4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6318B1D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456C660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6A92958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47F090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Zamawiający żąda, aby Wykonawca złożył wraz z ofertą:</w:t>
      </w:r>
    </w:p>
    <w:p w14:paraId="68891E3D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6F59F0C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8782F8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65C54C4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14:paraId="5D0B222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F29B8B1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4E9F0A35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1611A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https://epropublico.pl/</w:t>
        </w:r>
      </w:hyperlink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46577E0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258AA62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5315680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7743EAE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039728B0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5900A527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08CCB25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2FE39AE3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49B9CF08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78483434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0507A7F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1C3E9A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23E8731B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2794A3CF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C5CFD3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666BDA1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29B52EA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BC8C6A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07ADBB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44C323C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4A2FDC19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291B7CAE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1E8AF1A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E1611A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5364A632" w14:textId="77777777" w:rsidR="00E1611A" w:rsidRPr="00E1611A" w:rsidRDefault="00E1611A" w:rsidP="00221CF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E1611A">
        <w:rPr>
          <w:rFonts w:ascii="Lucida Sans Unicode" w:hAnsi="Lucida Sans Unicode" w:cs="Lucida Sans Unicode"/>
          <w:color w:val="000000"/>
          <w:sz w:val="20"/>
          <w:szCs w:val="20"/>
        </w:rPr>
        <w:t>21/06/2021</w:t>
      </w:r>
    </w:p>
    <w:p w14:paraId="3629AD2E" w14:textId="377FD76F" w:rsidR="00A450B2" w:rsidRPr="00E1611A" w:rsidRDefault="00A450B2" w:rsidP="00221CF4"/>
    <w:sectPr w:rsidR="00A450B2" w:rsidRPr="00E1611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F2035" w14:textId="77777777" w:rsidR="00D75E7B" w:rsidRDefault="00D75E7B">
      <w:r>
        <w:separator/>
      </w:r>
    </w:p>
  </w:endnote>
  <w:endnote w:type="continuationSeparator" w:id="0">
    <w:p w14:paraId="31ECBD61" w14:textId="77777777" w:rsidR="00D75E7B" w:rsidRDefault="00D7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94B95" w14:textId="77777777" w:rsidR="00CB1E5B" w:rsidRDefault="00CB1E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4F687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1218D" w14:textId="77777777" w:rsidR="00CB1E5B" w:rsidRDefault="00CB1E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0C682" w14:textId="77777777" w:rsidR="00D75E7B" w:rsidRDefault="00D75E7B">
      <w:r>
        <w:separator/>
      </w:r>
    </w:p>
  </w:footnote>
  <w:footnote w:type="continuationSeparator" w:id="0">
    <w:p w14:paraId="48468218" w14:textId="77777777" w:rsidR="00D75E7B" w:rsidRDefault="00D75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B2190" w14:textId="77777777" w:rsidR="00CB1E5B" w:rsidRDefault="00CB1E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6A9D7" w14:textId="77777777" w:rsidR="00CB1E5B" w:rsidRDefault="00CB1E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EA08E" w14:textId="77777777" w:rsidR="00CB1E5B" w:rsidRDefault="00CB1E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3FA3CFB"/>
    <w:multiLevelType w:val="multilevel"/>
    <w:tmpl w:val="43CC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E7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21CF4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1E5B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75E7B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1611A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44E3BC"/>
  <w15:chartTrackingRefBased/>
  <w15:docId w15:val="{6D9E1A93-4790-4FF4-BFE7-1E4DBE3F3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a1">
    <w:name w:val="Data1"/>
    <w:basedOn w:val="Domylnaczcionkaakapitu"/>
    <w:rsid w:val="00E1611A"/>
  </w:style>
  <w:style w:type="character" w:customStyle="1" w:styleId="oj">
    <w:name w:val="oj"/>
    <w:basedOn w:val="Domylnaczcionkaakapitu"/>
    <w:rsid w:val="00E1611A"/>
  </w:style>
  <w:style w:type="paragraph" w:styleId="NormalnyWeb">
    <w:name w:val="Normal (Web)"/>
    <w:basedOn w:val="Normalny"/>
    <w:uiPriority w:val="99"/>
    <w:unhideWhenUsed/>
    <w:rsid w:val="00E1611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1611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1611A"/>
  </w:style>
  <w:style w:type="character" w:customStyle="1" w:styleId="timark">
    <w:name w:val="timark"/>
    <w:basedOn w:val="Domylnaczcionkaakapitu"/>
    <w:rsid w:val="00E1611A"/>
  </w:style>
  <w:style w:type="character" w:customStyle="1" w:styleId="nutscode">
    <w:name w:val="nutscode"/>
    <w:basedOn w:val="Domylnaczcionkaakapitu"/>
    <w:rsid w:val="00E1611A"/>
  </w:style>
  <w:style w:type="character" w:customStyle="1" w:styleId="cpvcode">
    <w:name w:val="cpvcode"/>
    <w:basedOn w:val="Domylnaczcionkaakapitu"/>
    <w:rsid w:val="00E1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91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933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56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26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155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6011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725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863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727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05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567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573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46860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441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5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69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61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510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557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959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2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007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25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935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74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16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401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908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38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789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155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76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098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393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429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021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9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3698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235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614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9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265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58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978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368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654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16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99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830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95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865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850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726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658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73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382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438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22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449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924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6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706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531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99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6331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65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699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237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51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41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7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376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61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103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96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908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33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110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7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771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784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431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926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300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3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699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90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3798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989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84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388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985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9235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79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389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6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310572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51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729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8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296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096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8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226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8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094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076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371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99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14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72427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754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60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540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835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500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38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5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02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028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97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926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5771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842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934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5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050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51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787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799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29850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53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184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551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368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193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941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325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552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07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18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8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839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904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62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864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323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18080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318080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18080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318080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18080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1798</Words>
  <Characters>13002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2021-06-25T08:06:00Z</cp:lastPrinted>
  <dcterms:created xsi:type="dcterms:W3CDTF">2021-06-25T08:07:00Z</dcterms:created>
  <dcterms:modified xsi:type="dcterms:W3CDTF">2021-06-25T08:07:00Z</dcterms:modified>
</cp:coreProperties>
</file>