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73D1" w:rsidRPr="00C16A1C" w:rsidRDefault="00C573D1" w:rsidP="00C573D1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C16A1C">
        <w:rPr>
          <w:rFonts w:ascii="Times New Roman" w:hAnsi="Times New Roman"/>
          <w:sz w:val="24"/>
          <w:szCs w:val="24"/>
        </w:rPr>
        <w:t>Załącznik nr 1</w:t>
      </w:r>
    </w:p>
    <w:p w:rsidR="00C573D1" w:rsidRPr="00C16A1C" w:rsidRDefault="00C573D1" w:rsidP="00C573D1">
      <w:pPr>
        <w:tabs>
          <w:tab w:val="left" w:pos="694"/>
          <w:tab w:val="right" w:pos="9000"/>
        </w:tabs>
        <w:jc w:val="center"/>
        <w:rPr>
          <w:b/>
          <w:sz w:val="26"/>
          <w:szCs w:val="26"/>
        </w:rPr>
      </w:pPr>
      <w:r w:rsidRPr="00C16A1C">
        <w:rPr>
          <w:b/>
          <w:sz w:val="26"/>
          <w:szCs w:val="26"/>
        </w:rPr>
        <w:t>FORMULARZ OFERTY</w:t>
      </w:r>
    </w:p>
    <w:p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C573D1" w:rsidRPr="008A64A8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C573D1" w:rsidRPr="008A64A8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C573D1" w:rsidRPr="008A64A8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>E-MAIL………………………………………………………………………………………….</w:t>
      </w:r>
    </w:p>
    <w:p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C573D1" w:rsidRPr="00C16A1C" w:rsidRDefault="00C573D1" w:rsidP="00C573D1">
      <w:pPr>
        <w:spacing w:line="360" w:lineRule="auto"/>
        <w:rPr>
          <w:sz w:val="22"/>
          <w:szCs w:val="22"/>
        </w:rPr>
      </w:pPr>
      <w:r w:rsidRPr="00C16A1C">
        <w:rPr>
          <w:sz w:val="22"/>
          <w:szCs w:val="22"/>
        </w:rPr>
        <w:t>Do: Nazwa i siedziba Zamawiającego:</w:t>
      </w:r>
    </w:p>
    <w:p w:rsidR="00C573D1" w:rsidRPr="00C16A1C" w:rsidRDefault="00C573D1" w:rsidP="00C573D1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>Akademia Górniczo - Hutnicza</w:t>
      </w:r>
    </w:p>
    <w:p w:rsidR="00C573D1" w:rsidRPr="00C16A1C" w:rsidRDefault="00C573D1" w:rsidP="00C573D1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>im. Stanisława Staszica w Krakowie</w:t>
      </w:r>
    </w:p>
    <w:p w:rsidR="00C573D1" w:rsidRPr="00C16A1C" w:rsidRDefault="00C573D1" w:rsidP="00C573D1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Dział Zamówień Publicznych  </w:t>
      </w:r>
    </w:p>
    <w:p w:rsidR="00C573D1" w:rsidRPr="00C16A1C" w:rsidRDefault="00C573D1" w:rsidP="00C573D1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Al. Mickiewicza 30 </w:t>
      </w:r>
    </w:p>
    <w:p w:rsidR="00C573D1" w:rsidRPr="00C16A1C" w:rsidRDefault="00C573D1" w:rsidP="00C573D1">
      <w:pPr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30-059 Kraków,  </w:t>
      </w:r>
    </w:p>
    <w:p w:rsidR="00C573D1" w:rsidRPr="00BB605B" w:rsidRDefault="00C573D1" w:rsidP="00C573D1">
      <w:pPr>
        <w:ind w:firstLine="3969"/>
        <w:rPr>
          <w:b/>
        </w:rPr>
      </w:pPr>
    </w:p>
    <w:p w:rsidR="00C573D1" w:rsidRPr="00C16A1C" w:rsidRDefault="00C573D1" w:rsidP="00BE7FC3">
      <w:pPr>
        <w:widowControl w:val="0"/>
        <w:ind w:right="1"/>
        <w:jc w:val="both"/>
        <w:rPr>
          <w:sz w:val="22"/>
          <w:szCs w:val="22"/>
        </w:rPr>
      </w:pPr>
      <w:r w:rsidRPr="00C16A1C">
        <w:rPr>
          <w:sz w:val="22"/>
          <w:szCs w:val="22"/>
        </w:rPr>
        <w:t xml:space="preserve">W odpowiedzi na ogłoszenie o zamówieniu dotyczące przetargu nieograniczonego, którego przedmiotem jest </w:t>
      </w:r>
      <w:r w:rsidR="00BE7FC3" w:rsidRPr="00C16A1C">
        <w:rPr>
          <w:b/>
          <w:bCs/>
          <w:iCs/>
          <w:sz w:val="22"/>
          <w:szCs w:val="22"/>
        </w:rPr>
        <w:t>dostawa, zainstalowanie i uruchomienie kompleksowego stanowiska badawczego do odsalania wody zasolonej  z produkcją soli dla laboratorium w części badawczo-komercyjnej Centrum Energetyki - KC-zp.272-</w:t>
      </w:r>
      <w:r w:rsidR="00B3316D">
        <w:rPr>
          <w:b/>
          <w:bCs/>
          <w:iCs/>
          <w:sz w:val="22"/>
          <w:szCs w:val="22"/>
        </w:rPr>
        <w:t>293</w:t>
      </w:r>
      <w:r w:rsidR="00BE7FC3" w:rsidRPr="00C16A1C">
        <w:rPr>
          <w:b/>
          <w:bCs/>
          <w:iCs/>
          <w:sz w:val="22"/>
          <w:szCs w:val="22"/>
        </w:rPr>
        <w:t xml:space="preserve">/21, </w:t>
      </w:r>
      <w:r w:rsidRPr="00C16A1C">
        <w:rPr>
          <w:sz w:val="22"/>
          <w:szCs w:val="22"/>
        </w:rPr>
        <w:t xml:space="preserve">oferuję realizację przedmiotu zamówienia, zgodnie z wymaganiami </w:t>
      </w:r>
      <w:r w:rsidRPr="00C16A1C">
        <w:rPr>
          <w:bCs/>
          <w:sz w:val="22"/>
          <w:szCs w:val="22"/>
        </w:rPr>
        <w:t>Zamawiającego, składamy ofertę na wykonanie przedmiotu zamówienia zgodnie z treścią SWZ</w:t>
      </w:r>
      <w:r w:rsidRPr="00C16A1C">
        <w:rPr>
          <w:sz w:val="22"/>
          <w:szCs w:val="22"/>
        </w:rPr>
        <w:t>.</w:t>
      </w:r>
    </w:p>
    <w:p w:rsidR="00C16A1C" w:rsidRPr="00C16A1C" w:rsidRDefault="00C16A1C" w:rsidP="00BE7FC3">
      <w:pPr>
        <w:widowControl w:val="0"/>
        <w:ind w:right="1"/>
        <w:jc w:val="both"/>
        <w:rPr>
          <w:sz w:val="22"/>
          <w:szCs w:val="22"/>
        </w:rPr>
      </w:pPr>
    </w:p>
    <w:p w:rsidR="00C16A1C" w:rsidRPr="00C16A1C" w:rsidRDefault="00C16A1C" w:rsidP="00C16A1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>Cena netto:   .........................................................................PLN</w:t>
      </w:r>
    </w:p>
    <w:p w:rsidR="00C16A1C" w:rsidRPr="00C16A1C" w:rsidRDefault="00C16A1C" w:rsidP="00C16A1C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C16A1C" w:rsidRPr="00C16A1C" w:rsidRDefault="00C16A1C" w:rsidP="00C16A1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>Cena brutto: .........................................................................PLN</w:t>
      </w:r>
    </w:p>
    <w:p w:rsidR="00C16A1C" w:rsidRPr="00C16A1C" w:rsidRDefault="00C16A1C" w:rsidP="00C16A1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C16A1C" w:rsidRPr="00C16A1C" w:rsidRDefault="00C16A1C" w:rsidP="00C16A1C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C16A1C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C16A1C" w:rsidRPr="00C16A1C" w:rsidRDefault="00C16A1C" w:rsidP="00C16A1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C16A1C" w:rsidRDefault="00C16A1C" w:rsidP="00C16A1C">
      <w:pPr>
        <w:pStyle w:val="Tekstpodstawowy"/>
        <w:rPr>
          <w:sz w:val="22"/>
          <w:szCs w:val="22"/>
        </w:rPr>
      </w:pPr>
      <w:r w:rsidRPr="00C16A1C">
        <w:rPr>
          <w:sz w:val="22"/>
          <w:szCs w:val="22"/>
        </w:rPr>
        <w:t>Powyższa cena zawiera podatek VAT w wysokości .......... % tj.…………………….PLN</w:t>
      </w:r>
    </w:p>
    <w:p w:rsidR="00742342" w:rsidRDefault="00742342" w:rsidP="00742342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W tym:</w:t>
      </w:r>
    </w:p>
    <w:p w:rsidR="00742342" w:rsidRDefault="00742342" w:rsidP="00742342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Etap I: do 25% całkowitej wartości zamówienia </w:t>
      </w:r>
      <w:proofErr w:type="spellStart"/>
      <w:r>
        <w:rPr>
          <w:b/>
          <w:sz w:val="22"/>
          <w:szCs w:val="22"/>
        </w:rPr>
        <w:t>tj</w:t>
      </w:r>
      <w:proofErr w:type="spellEnd"/>
      <w:r>
        <w:rPr>
          <w:b/>
          <w:sz w:val="22"/>
          <w:szCs w:val="22"/>
        </w:rPr>
        <w:t>: ……………………… PLN brutto</w:t>
      </w:r>
    </w:p>
    <w:p w:rsidR="00742342" w:rsidRDefault="00742342" w:rsidP="00742342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Etap II: do 25 % całkowitej wartości zamówienia, tj. ……………………. PLN  brutto</w:t>
      </w:r>
    </w:p>
    <w:p w:rsidR="00742342" w:rsidRDefault="00742342" w:rsidP="00742342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Etap III: pozostała wartość zamówienia, </w:t>
      </w:r>
      <w:proofErr w:type="spellStart"/>
      <w:r>
        <w:rPr>
          <w:b/>
          <w:sz w:val="22"/>
          <w:szCs w:val="22"/>
        </w:rPr>
        <w:t>tj</w:t>
      </w:r>
      <w:proofErr w:type="spellEnd"/>
      <w:r>
        <w:rPr>
          <w:b/>
          <w:sz w:val="22"/>
          <w:szCs w:val="22"/>
        </w:rPr>
        <w:t>…………………. PLN brutto</w:t>
      </w:r>
    </w:p>
    <w:p w:rsidR="00742342" w:rsidRDefault="00742342" w:rsidP="00742342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3034BE">
        <w:rPr>
          <w:b/>
          <w:sz w:val="22"/>
          <w:szCs w:val="22"/>
        </w:rPr>
        <w:t xml:space="preserve">Termin realizacji umowy: </w:t>
      </w:r>
    </w:p>
    <w:p w:rsidR="00742342" w:rsidRDefault="00742342" w:rsidP="00742342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- etap I </w:t>
      </w:r>
      <w:r>
        <w:rPr>
          <w:b/>
          <w:sz w:val="22"/>
          <w:szCs w:val="22"/>
        </w:rPr>
        <w:t xml:space="preserve"> do 15.09.2021r.</w:t>
      </w:r>
      <w:r>
        <w:rPr>
          <w:sz w:val="22"/>
          <w:szCs w:val="22"/>
        </w:rPr>
        <w:t xml:space="preserve"> </w:t>
      </w:r>
    </w:p>
    <w:p w:rsidR="00742342" w:rsidRDefault="00742342" w:rsidP="00742342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b/>
          <w:sz w:val="22"/>
          <w:szCs w:val="22"/>
        </w:rPr>
        <w:t>etap II</w:t>
      </w:r>
      <w:r>
        <w:rPr>
          <w:b/>
          <w:sz w:val="22"/>
          <w:szCs w:val="22"/>
        </w:rPr>
        <w:t xml:space="preserve"> do 15.10.2021r.</w:t>
      </w:r>
      <w:r w:rsidRPr="003034BE">
        <w:rPr>
          <w:sz w:val="22"/>
          <w:szCs w:val="22"/>
        </w:rPr>
        <w:t xml:space="preserve"> </w:t>
      </w:r>
    </w:p>
    <w:p w:rsidR="00742342" w:rsidRDefault="00742342" w:rsidP="00742342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b/>
          <w:sz w:val="22"/>
          <w:szCs w:val="22"/>
        </w:rPr>
        <w:t xml:space="preserve">etap III </w:t>
      </w:r>
      <w:r>
        <w:rPr>
          <w:b/>
          <w:sz w:val="22"/>
          <w:szCs w:val="22"/>
        </w:rPr>
        <w:t>do 30.11.2021 r.</w:t>
      </w:r>
      <w:r w:rsidRPr="003034BE">
        <w:rPr>
          <w:sz w:val="22"/>
          <w:szCs w:val="22"/>
        </w:rPr>
        <w:t xml:space="preserve"> </w:t>
      </w:r>
    </w:p>
    <w:p w:rsidR="00742342" w:rsidRDefault="00742342" w:rsidP="00742342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 w:rsidRPr="003034BE">
        <w:rPr>
          <w:b/>
          <w:sz w:val="22"/>
          <w:szCs w:val="22"/>
        </w:rPr>
        <w:t>Okres udzielonej gwarancji wynosi:</w:t>
      </w:r>
      <w:r w:rsidRPr="003034BE">
        <w:rPr>
          <w:sz w:val="22"/>
          <w:szCs w:val="22"/>
        </w:rPr>
        <w:t xml:space="preserve"> ………</w:t>
      </w:r>
      <w:r>
        <w:rPr>
          <w:sz w:val="22"/>
          <w:szCs w:val="22"/>
        </w:rPr>
        <w:t>miesięcy</w:t>
      </w:r>
      <w:r>
        <w:rPr>
          <w:sz w:val="22"/>
          <w:szCs w:val="22"/>
        </w:rPr>
        <w:t xml:space="preserve"> </w:t>
      </w:r>
      <w:r w:rsidRPr="00742342">
        <w:rPr>
          <w:sz w:val="22"/>
          <w:szCs w:val="22"/>
          <w:highlight w:val="yellow"/>
        </w:rPr>
        <w:t xml:space="preserve"> </w:t>
      </w:r>
      <w:r w:rsidRPr="00C16A1C">
        <w:rPr>
          <w:sz w:val="22"/>
          <w:szCs w:val="22"/>
          <w:highlight w:val="yellow"/>
        </w:rPr>
        <w:t>(</w:t>
      </w:r>
      <w:r w:rsidRPr="00C16A1C">
        <w:rPr>
          <w:i/>
          <w:sz w:val="22"/>
          <w:szCs w:val="22"/>
          <w:highlight w:val="yellow"/>
        </w:rPr>
        <w:t>kryterium oceny ofert)</w:t>
      </w:r>
      <w:r>
        <w:rPr>
          <w:sz w:val="22"/>
          <w:szCs w:val="22"/>
        </w:rPr>
        <w:t xml:space="preserve"> </w:t>
      </w:r>
    </w:p>
    <w:p w:rsidR="00580271" w:rsidRDefault="00580271" w:rsidP="00580271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:rsidR="00C16A1C" w:rsidRPr="00C16A1C" w:rsidRDefault="00C16A1C" w:rsidP="00BE7FC3">
      <w:pPr>
        <w:widowControl w:val="0"/>
        <w:ind w:right="1"/>
        <w:jc w:val="both"/>
        <w:rPr>
          <w:sz w:val="22"/>
          <w:szCs w:val="22"/>
        </w:rPr>
      </w:pPr>
      <w:r w:rsidRPr="00C16A1C">
        <w:rPr>
          <w:sz w:val="22"/>
          <w:szCs w:val="22"/>
        </w:rPr>
        <w:t>Przedmiot zamówienia obejmuje m.in.:</w:t>
      </w:r>
    </w:p>
    <w:tbl>
      <w:tblPr>
        <w:tblpPr w:leftFromText="141" w:rightFromText="141" w:vertAnchor="text" w:horzAnchor="margin" w:tblpXSpec="center" w:tblpY="128"/>
        <w:tblW w:w="8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3274"/>
        <w:gridCol w:w="4819"/>
      </w:tblGrid>
      <w:tr w:rsidR="00C16A1C" w:rsidRPr="001E1C7E" w:rsidTr="00C16A1C">
        <w:trPr>
          <w:trHeight w:val="645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16A1C" w:rsidRPr="001E1C7E" w:rsidRDefault="00C16A1C" w:rsidP="00C16A1C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 w:rsidRPr="001E1C7E">
              <w:rPr>
                <w:sz w:val="20"/>
                <w:lang w:eastAsia="en-US"/>
              </w:rPr>
              <w:t>L.p.</w:t>
            </w:r>
          </w:p>
        </w:tc>
        <w:tc>
          <w:tcPr>
            <w:tcW w:w="327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16A1C" w:rsidRPr="001E1C7E" w:rsidRDefault="00C16A1C" w:rsidP="00C16A1C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1E1C7E">
              <w:rPr>
                <w:b/>
                <w:sz w:val="20"/>
                <w:lang w:eastAsia="en-US"/>
              </w:rPr>
              <w:t>Nazwa materiału</w:t>
            </w:r>
          </w:p>
        </w:tc>
        <w:tc>
          <w:tcPr>
            <w:tcW w:w="48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16A1C" w:rsidRPr="00A67735" w:rsidRDefault="00C16A1C" w:rsidP="00C16A1C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A67735">
              <w:rPr>
                <w:b/>
                <w:sz w:val="20"/>
                <w:lang w:eastAsia="en-US"/>
              </w:rPr>
              <w:t>Należy wpisać:</w:t>
            </w:r>
          </w:p>
          <w:p w:rsidR="00C16A1C" w:rsidRPr="00A67735" w:rsidRDefault="00C16A1C" w:rsidP="00C16A1C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A67735">
              <w:rPr>
                <w:b/>
                <w:sz w:val="20"/>
                <w:lang w:eastAsia="en-US"/>
              </w:rPr>
              <w:t>Producent</w:t>
            </w:r>
            <w:r>
              <w:rPr>
                <w:b/>
                <w:sz w:val="20"/>
                <w:lang w:eastAsia="en-US"/>
              </w:rPr>
              <w:t>a</w:t>
            </w:r>
            <w:r w:rsidR="008A64A8">
              <w:rPr>
                <w:b/>
                <w:sz w:val="20"/>
                <w:lang w:eastAsia="en-US"/>
              </w:rPr>
              <w:t>, typ i</w:t>
            </w:r>
            <w:r>
              <w:rPr>
                <w:b/>
                <w:sz w:val="20"/>
                <w:lang w:eastAsia="en-US"/>
              </w:rPr>
              <w:t xml:space="preserve"> </w:t>
            </w:r>
            <w:r w:rsidRPr="00A67735">
              <w:rPr>
                <w:b/>
                <w:sz w:val="20"/>
                <w:lang w:eastAsia="en-US"/>
              </w:rPr>
              <w:t xml:space="preserve"> model</w:t>
            </w:r>
          </w:p>
        </w:tc>
      </w:tr>
      <w:tr w:rsidR="00C16A1C" w:rsidRPr="001E1C7E" w:rsidTr="00C16A1C">
        <w:trPr>
          <w:trHeight w:val="234"/>
        </w:trPr>
        <w:tc>
          <w:tcPr>
            <w:tcW w:w="4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16A1C" w:rsidRPr="00C16A1C" w:rsidRDefault="00C16A1C" w:rsidP="00C16A1C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16A1C">
              <w:rPr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16A1C" w:rsidRPr="00C16A1C" w:rsidRDefault="00C16A1C" w:rsidP="00C16A1C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16A1C">
              <w:rPr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16A1C" w:rsidRPr="00C16A1C" w:rsidRDefault="00C16A1C" w:rsidP="00C16A1C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16A1C">
              <w:rPr>
                <w:b/>
                <w:sz w:val="20"/>
                <w:szCs w:val="20"/>
                <w:lang w:eastAsia="en-US"/>
              </w:rPr>
              <w:t>3</w:t>
            </w:r>
          </w:p>
        </w:tc>
      </w:tr>
      <w:tr w:rsidR="00C16A1C" w:rsidRPr="001E1C7E" w:rsidTr="00C16A1C">
        <w:trPr>
          <w:trHeight w:val="163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16A1C" w:rsidRPr="001E1C7E" w:rsidRDefault="00C16A1C" w:rsidP="00C16A1C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 w:rsidRPr="001E1C7E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A1C" w:rsidRPr="00C16A1C" w:rsidRDefault="00C16A1C" w:rsidP="00C16A1C">
            <w:pPr>
              <w:rPr>
                <w:b/>
                <w:bCs/>
                <w:sz w:val="20"/>
                <w:szCs w:val="20"/>
              </w:rPr>
            </w:pPr>
          </w:p>
          <w:p w:rsidR="00C16A1C" w:rsidRPr="00C16A1C" w:rsidRDefault="00C16A1C" w:rsidP="00C16A1C">
            <w:pPr>
              <w:rPr>
                <w:b/>
                <w:sz w:val="20"/>
                <w:szCs w:val="20"/>
                <w:lang w:eastAsia="en-US"/>
              </w:rPr>
            </w:pPr>
            <w:r w:rsidRPr="00C16A1C">
              <w:rPr>
                <w:b/>
                <w:bCs/>
                <w:sz w:val="20"/>
                <w:szCs w:val="20"/>
              </w:rPr>
              <w:t>Przepływomierz</w:t>
            </w:r>
          </w:p>
        </w:tc>
        <w:tc>
          <w:tcPr>
            <w:tcW w:w="48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A1C" w:rsidRPr="001E1C7E" w:rsidRDefault="00C16A1C" w:rsidP="00C16A1C">
            <w:pPr>
              <w:spacing w:after="200" w:line="276" w:lineRule="auto"/>
              <w:rPr>
                <w:b/>
                <w:color w:val="FF0000"/>
                <w:sz w:val="18"/>
                <w:szCs w:val="16"/>
                <w:lang w:eastAsia="en-US"/>
              </w:rPr>
            </w:pPr>
          </w:p>
        </w:tc>
      </w:tr>
      <w:tr w:rsidR="00C16A1C" w:rsidRPr="001E1C7E" w:rsidTr="00C16A1C">
        <w:trPr>
          <w:trHeight w:val="163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16A1C" w:rsidRPr="001E1C7E" w:rsidRDefault="00C16A1C" w:rsidP="00C16A1C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 w:rsidRPr="001E1C7E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32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A1C" w:rsidRPr="00C16A1C" w:rsidRDefault="00C16A1C" w:rsidP="00C16A1C">
            <w:pPr>
              <w:spacing w:after="200" w:line="276" w:lineRule="auto"/>
              <w:rPr>
                <w:b/>
                <w:sz w:val="20"/>
                <w:szCs w:val="20"/>
                <w:lang w:eastAsia="en-US"/>
              </w:rPr>
            </w:pPr>
            <w:r w:rsidRPr="00C16A1C">
              <w:rPr>
                <w:b/>
                <w:sz w:val="20"/>
                <w:szCs w:val="20"/>
                <w:lang w:eastAsia="en-US"/>
              </w:rPr>
              <w:t>Czujnik ciśnienia</w:t>
            </w:r>
          </w:p>
        </w:tc>
        <w:tc>
          <w:tcPr>
            <w:tcW w:w="48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16A1C" w:rsidRPr="001E1C7E" w:rsidRDefault="00C16A1C" w:rsidP="00C16A1C">
            <w:pPr>
              <w:spacing w:line="276" w:lineRule="auto"/>
              <w:contextualSpacing/>
              <w:jc w:val="both"/>
              <w:rPr>
                <w:b/>
                <w:sz w:val="18"/>
                <w:szCs w:val="16"/>
                <w:lang w:eastAsia="en-US"/>
              </w:rPr>
            </w:pPr>
          </w:p>
          <w:p w:rsidR="00C16A1C" w:rsidRPr="001E1C7E" w:rsidRDefault="00C16A1C" w:rsidP="00C16A1C">
            <w:pPr>
              <w:spacing w:line="276" w:lineRule="auto"/>
              <w:ind w:left="720"/>
              <w:contextualSpacing/>
              <w:rPr>
                <w:b/>
                <w:color w:val="FF0000"/>
                <w:sz w:val="18"/>
                <w:szCs w:val="16"/>
                <w:lang w:eastAsia="en-US"/>
              </w:rPr>
            </w:pPr>
          </w:p>
        </w:tc>
      </w:tr>
      <w:tr w:rsidR="00C16A1C" w:rsidRPr="001E1C7E" w:rsidTr="00C16A1C">
        <w:trPr>
          <w:trHeight w:val="163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16A1C" w:rsidRPr="001E1C7E" w:rsidRDefault="00C16A1C" w:rsidP="00C16A1C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 w:rsidRPr="001E1C7E"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32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A1C" w:rsidRPr="00C16A1C" w:rsidRDefault="00C16A1C" w:rsidP="00C16A1C">
            <w:pPr>
              <w:rPr>
                <w:b/>
                <w:sz w:val="20"/>
                <w:szCs w:val="20"/>
                <w:lang w:eastAsia="en-US"/>
              </w:rPr>
            </w:pPr>
            <w:r w:rsidRPr="00C16A1C">
              <w:rPr>
                <w:b/>
                <w:sz w:val="20"/>
                <w:szCs w:val="20"/>
              </w:rPr>
              <w:t>Czujnik temperatury</w:t>
            </w:r>
          </w:p>
        </w:tc>
        <w:tc>
          <w:tcPr>
            <w:tcW w:w="48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16A1C" w:rsidRPr="001E1C7E" w:rsidRDefault="00C16A1C" w:rsidP="00C16A1C">
            <w:pPr>
              <w:spacing w:after="200" w:line="276" w:lineRule="auto"/>
              <w:rPr>
                <w:b/>
                <w:color w:val="FF0000"/>
                <w:sz w:val="18"/>
                <w:szCs w:val="16"/>
                <w:lang w:eastAsia="en-US"/>
              </w:rPr>
            </w:pPr>
          </w:p>
        </w:tc>
      </w:tr>
      <w:tr w:rsidR="00C16A1C" w:rsidRPr="001E1C7E" w:rsidTr="00C16A1C">
        <w:trPr>
          <w:trHeight w:val="163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16A1C" w:rsidRPr="001E1C7E" w:rsidRDefault="00C16A1C" w:rsidP="00C16A1C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 w:rsidRPr="001E1C7E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32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A1C" w:rsidRPr="00C16A1C" w:rsidRDefault="00C16A1C" w:rsidP="00C16A1C">
            <w:pPr>
              <w:spacing w:after="200" w:line="276" w:lineRule="auto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C16A1C">
              <w:rPr>
                <w:b/>
                <w:sz w:val="20"/>
                <w:szCs w:val="20"/>
              </w:rPr>
              <w:t>Solmierz</w:t>
            </w:r>
            <w:proofErr w:type="spellEnd"/>
            <w:r w:rsidRPr="00C16A1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16A1C" w:rsidRPr="001E1C7E" w:rsidRDefault="00C16A1C" w:rsidP="00C16A1C">
            <w:pPr>
              <w:spacing w:line="276" w:lineRule="auto"/>
              <w:contextualSpacing/>
              <w:jc w:val="both"/>
              <w:rPr>
                <w:b/>
                <w:sz w:val="18"/>
                <w:szCs w:val="16"/>
                <w:lang w:eastAsia="en-US"/>
              </w:rPr>
            </w:pPr>
          </w:p>
        </w:tc>
      </w:tr>
    </w:tbl>
    <w:p w:rsidR="00C573D1" w:rsidRPr="001E1C7E" w:rsidRDefault="00C573D1" w:rsidP="00C573D1">
      <w:pPr>
        <w:widowControl w:val="0"/>
        <w:ind w:right="1"/>
        <w:jc w:val="both"/>
        <w:rPr>
          <w:b/>
          <w:sz w:val="22"/>
          <w:szCs w:val="22"/>
        </w:rPr>
      </w:pPr>
    </w:p>
    <w:p w:rsidR="00AD1CE4" w:rsidRDefault="00AD1CE4" w:rsidP="00AD1CE4">
      <w:pPr>
        <w:pStyle w:val="Style3"/>
        <w:widowControl/>
        <w:tabs>
          <w:tab w:val="left" w:pos="426"/>
          <w:tab w:val="left" w:pos="1134"/>
        </w:tabs>
        <w:spacing w:line="276" w:lineRule="auto"/>
        <w:ind w:right="14"/>
        <w:rPr>
          <w:rFonts w:ascii="Verdana" w:hAnsi="Verdana"/>
          <w:sz w:val="20"/>
          <w:szCs w:val="20"/>
        </w:rPr>
      </w:pPr>
    </w:p>
    <w:p w:rsidR="00C573D1" w:rsidRPr="00C16A1C" w:rsidRDefault="00C573D1" w:rsidP="00C573D1">
      <w:pPr>
        <w:tabs>
          <w:tab w:val="left" w:pos="426"/>
        </w:tabs>
        <w:jc w:val="both"/>
        <w:rPr>
          <w:sz w:val="22"/>
          <w:szCs w:val="22"/>
        </w:rPr>
      </w:pPr>
      <w:r w:rsidRPr="00C16A1C">
        <w:rPr>
          <w:b/>
          <w:sz w:val="22"/>
          <w:szCs w:val="22"/>
        </w:rPr>
        <w:t xml:space="preserve">Termin płatności: </w:t>
      </w:r>
      <w:r w:rsidR="00580271" w:rsidRPr="00580271">
        <w:rPr>
          <w:sz w:val="22"/>
          <w:szCs w:val="22"/>
        </w:rPr>
        <w:t>w ciągu 21 dni od daty otrzymania faktur na podstawie cząstkowych protokołów odbioru, zgodnie z harmonogramem</w:t>
      </w:r>
      <w:r w:rsidR="00580271">
        <w:rPr>
          <w:sz w:val="22"/>
          <w:szCs w:val="22"/>
        </w:rPr>
        <w:t xml:space="preserve">, </w:t>
      </w:r>
      <w:r w:rsidRPr="00C16A1C">
        <w:rPr>
          <w:sz w:val="22"/>
          <w:szCs w:val="22"/>
        </w:rPr>
        <w:t>na rachunek Wykonawcy umieszczony na dzień zlecenia przelewu w wykazie podmiotów, o których mowa w art. 96b ust. 1) Ustawy o podatku od towarów i usług</w:t>
      </w:r>
    </w:p>
    <w:p w:rsidR="00C573D1" w:rsidRPr="00C16A1C" w:rsidRDefault="00C573D1" w:rsidP="00C573D1">
      <w:pPr>
        <w:rPr>
          <w:b/>
          <w:sz w:val="22"/>
          <w:szCs w:val="22"/>
          <w:u w:val="single"/>
        </w:rPr>
      </w:pPr>
    </w:p>
    <w:p w:rsidR="00C573D1" w:rsidRDefault="00C573D1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:rsidR="00742342" w:rsidRDefault="00742342" w:rsidP="0074234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osoby które będą instalować stanowisko badawcze posiadają odpowiednie  uprawnienia i kwalifikacje tj.;</w:t>
      </w:r>
    </w:p>
    <w:p w:rsidR="00742342" w:rsidRDefault="00742342" w:rsidP="00742342">
      <w:pPr>
        <w:numPr>
          <w:ilvl w:val="0"/>
          <w:numId w:val="5"/>
        </w:numPr>
        <w:ind w:left="662" w:hanging="302"/>
        <w:rPr>
          <w:rFonts w:ascii="Verdana" w:hAnsi="Verdana"/>
          <w:color w:val="C45911"/>
          <w:sz w:val="20"/>
          <w:szCs w:val="20"/>
        </w:rPr>
      </w:pPr>
      <w:r>
        <w:t>Uprawnienia SEP „GRUPA 1. Urządzenia, instalacje i sieci elektroenergetyczne wytwarzające, przetwarzające, przesyłające i zużywające energię elektryczną” gdzie co najmniej jedna osobą</w:t>
      </w:r>
      <w:r>
        <w:t xml:space="preserve"> </w:t>
      </w:r>
      <w:r>
        <w:t>posiadająca aktualne świadectwo kwalifikacyjne uprawniające do zajmowania się eksploatacją urządzeń na stanowisku DOZORU (D) w zakresie obsługi, konserwacji, remontów, montażu,</w:t>
      </w:r>
      <w:r>
        <w:t xml:space="preserve"> </w:t>
      </w:r>
      <w:r>
        <w:t>kontrolno-pomiarowym dla urządzeń, minimum dla:</w:t>
      </w:r>
      <w:r>
        <w:br/>
        <w:t xml:space="preserve">- urządzenia, instalacje i sieci elektroenergetyczne o napięciu nie wyższym niż 1 </w:t>
      </w:r>
      <w:proofErr w:type="spellStart"/>
      <w:r>
        <w:t>kV</w:t>
      </w:r>
      <w:proofErr w:type="spellEnd"/>
      <w:r>
        <w:br/>
        <w:t>- aparatura kontrolno-pomiarowa oraz urządzenia i instalacje automatycznej regulacji; sterowania i zabezpieczeń urządzeń i instalacji wymienionych w punktach powyższych;</w:t>
      </w:r>
    </w:p>
    <w:p w:rsidR="00742342" w:rsidRDefault="00742342" w:rsidP="00742342">
      <w:pPr>
        <w:numPr>
          <w:ilvl w:val="0"/>
          <w:numId w:val="5"/>
        </w:numPr>
        <w:ind w:left="662" w:hanging="302"/>
        <w:rPr>
          <w:rFonts w:ascii="Verdana" w:hAnsi="Verdana"/>
          <w:color w:val="C45911"/>
          <w:sz w:val="20"/>
          <w:szCs w:val="20"/>
        </w:rPr>
      </w:pPr>
      <w:r>
        <w:t>Uprawnienia SEP „GRUPA 1. Urządzenia, instalacje i sieci elektroenergetyczne wytwarzające, przetwarzające, przesyłające i zużywające energię elektryczną” gdzie co najmniej dwie osoby</w:t>
      </w:r>
      <w:r>
        <w:t xml:space="preserve"> </w:t>
      </w:r>
      <w:r>
        <w:t>posiadają aktualne świadectwo kwalifikacyjne uprawniające do zajmowania się eksploatacją urządzeń na stanowisku EKSPLOATACJI (E) w zakresie obsługi, konserwacji, remontów, montażu kontrolno-pomiarowym dla urządzeń, minimum dla:</w:t>
      </w:r>
      <w:r>
        <w:br/>
      </w:r>
      <w:r>
        <w:lastRenderedPageBreak/>
        <w:t xml:space="preserve">- urządzenia, instalacje i sieci elektroenergetyczne o napięciu nie wyższym niż 1 </w:t>
      </w:r>
      <w:proofErr w:type="spellStart"/>
      <w:r>
        <w:t>kV</w:t>
      </w:r>
      <w:proofErr w:type="spellEnd"/>
      <w:r>
        <w:br/>
        <w:t>- aparatura kontrolno-pomiarowa oraz urządzenia i instalacje automatycznej regulacji; sterowania i zabezpie</w:t>
      </w:r>
      <w:r>
        <w:t>c</w:t>
      </w:r>
      <w:r>
        <w:t xml:space="preserve">zeń urządzeń i instalacji wymienionych w punktach </w:t>
      </w:r>
      <w:r>
        <w:t>p</w:t>
      </w:r>
      <w:r>
        <w:t>owyższych;</w:t>
      </w:r>
    </w:p>
    <w:p w:rsidR="00742342" w:rsidRPr="006479AC" w:rsidRDefault="00742342" w:rsidP="00742342">
      <w:pPr>
        <w:numPr>
          <w:ilvl w:val="0"/>
          <w:numId w:val="5"/>
        </w:numPr>
        <w:ind w:left="360" w:hanging="302"/>
        <w:jc w:val="both"/>
        <w:rPr>
          <w:color w:val="000000"/>
          <w:sz w:val="22"/>
          <w:szCs w:val="22"/>
        </w:rPr>
      </w:pPr>
      <w:r>
        <w:t>Uprawnienia do kierowania robotami budowlanymi bez ograniczeń specjalności instalacyjnej w zakresie sieci, instalacji i urządzeń cieplnych, wentylacyjnych gazowych, wodociągowych i kanalizacyjnych,</w:t>
      </w:r>
    </w:p>
    <w:p w:rsidR="00742342" w:rsidRPr="006479AC" w:rsidRDefault="00742342" w:rsidP="00742342">
      <w:pPr>
        <w:numPr>
          <w:ilvl w:val="0"/>
          <w:numId w:val="5"/>
        </w:numPr>
        <w:ind w:left="360" w:hanging="302"/>
        <w:jc w:val="both"/>
        <w:rPr>
          <w:color w:val="000000"/>
          <w:sz w:val="22"/>
          <w:szCs w:val="22"/>
        </w:rPr>
      </w:pPr>
      <w:r>
        <w:t xml:space="preserve">świadectwo kwalifikacji uprawniające do zajmowania się eksploatacją urządzeń, instalacji i sieci elektroenergetycznych na stanowisku D i E Grupa 2. (RMG, </w:t>
      </w:r>
      <w:proofErr w:type="spellStart"/>
      <w:r>
        <w:t>PiPS</w:t>
      </w:r>
      <w:proofErr w:type="spellEnd"/>
      <w:r>
        <w:t xml:space="preserve"> z dnia 28 kwietnia 2003)</w:t>
      </w:r>
    </w:p>
    <w:p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:rsidR="00C573D1" w:rsidRPr="001973F4" w:rsidRDefault="00C573D1" w:rsidP="00C573D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C573D1" w:rsidRPr="001973F4" w:rsidRDefault="00C573D1" w:rsidP="00C573D1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C573D1" w:rsidRDefault="00C573D1" w:rsidP="00C573D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  <w:bookmarkStart w:id="0" w:name="_GoBack"/>
      <w:bookmarkEnd w:id="0"/>
    </w:p>
    <w:p w:rsidR="00C573D1" w:rsidRPr="00645C19" w:rsidRDefault="00C573D1" w:rsidP="00C573D1">
      <w:pPr>
        <w:jc w:val="center"/>
        <w:rPr>
          <w:i/>
          <w:color w:val="FF0000"/>
          <w:sz w:val="20"/>
          <w:szCs w:val="20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:rsidR="00C573D1" w:rsidRPr="00645C19" w:rsidRDefault="00C573D1" w:rsidP="00C573D1">
      <w:pPr>
        <w:pStyle w:val="Nagwek1"/>
        <w:rPr>
          <w:color w:val="FF0000"/>
          <w:sz w:val="22"/>
          <w:szCs w:val="22"/>
        </w:rPr>
      </w:pPr>
    </w:p>
    <w:p w:rsidR="00C573D1" w:rsidRPr="00645C19" w:rsidRDefault="00C573D1" w:rsidP="00C573D1">
      <w:pPr>
        <w:rPr>
          <w:color w:val="FF0000"/>
        </w:rPr>
      </w:pPr>
    </w:p>
    <w:p w:rsidR="00FE545C" w:rsidRPr="00C573D1" w:rsidRDefault="00FE545C" w:rsidP="00C573D1"/>
    <w:sectPr w:rsidR="00FE545C" w:rsidRPr="00C573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21B6" w:rsidRDefault="000B21B6">
      <w:r>
        <w:separator/>
      </w:r>
    </w:p>
  </w:endnote>
  <w:endnote w:type="continuationSeparator" w:id="0">
    <w:p w:rsidR="000B21B6" w:rsidRDefault="000B2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506D" w:rsidRDefault="007A50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506D" w:rsidRDefault="007A50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21B6" w:rsidRDefault="000B21B6">
      <w:r>
        <w:separator/>
      </w:r>
    </w:p>
  </w:footnote>
  <w:footnote w:type="continuationSeparator" w:id="0">
    <w:p w:rsidR="000B21B6" w:rsidRDefault="000B21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506D" w:rsidRDefault="007A50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506D" w:rsidRDefault="007A50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7E029E"/>
    <w:multiLevelType w:val="hybridMultilevel"/>
    <w:tmpl w:val="14DC7CC8"/>
    <w:lvl w:ilvl="0" w:tplc="C966FD6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12286"/>
    <w:rsid w:val="00071CCC"/>
    <w:rsid w:val="000B21B6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508C9"/>
    <w:rsid w:val="003C3736"/>
    <w:rsid w:val="004B7300"/>
    <w:rsid w:val="004C6753"/>
    <w:rsid w:val="00580271"/>
    <w:rsid w:val="00595C87"/>
    <w:rsid w:val="005D2C65"/>
    <w:rsid w:val="005E6D94"/>
    <w:rsid w:val="0063384F"/>
    <w:rsid w:val="00643C6F"/>
    <w:rsid w:val="00645C19"/>
    <w:rsid w:val="00646202"/>
    <w:rsid w:val="0065290F"/>
    <w:rsid w:val="006815F6"/>
    <w:rsid w:val="00742342"/>
    <w:rsid w:val="007748F0"/>
    <w:rsid w:val="007A4321"/>
    <w:rsid w:val="007A506D"/>
    <w:rsid w:val="007B51D6"/>
    <w:rsid w:val="00833933"/>
    <w:rsid w:val="00853083"/>
    <w:rsid w:val="008A64A8"/>
    <w:rsid w:val="008B2F0C"/>
    <w:rsid w:val="008B4928"/>
    <w:rsid w:val="008D2AB8"/>
    <w:rsid w:val="008F1C66"/>
    <w:rsid w:val="00936F12"/>
    <w:rsid w:val="00970FE4"/>
    <w:rsid w:val="00983907"/>
    <w:rsid w:val="00A0022B"/>
    <w:rsid w:val="00A346FE"/>
    <w:rsid w:val="00A47B4D"/>
    <w:rsid w:val="00A67735"/>
    <w:rsid w:val="00A83018"/>
    <w:rsid w:val="00AD1CE4"/>
    <w:rsid w:val="00B3316D"/>
    <w:rsid w:val="00B774DC"/>
    <w:rsid w:val="00BE7FC3"/>
    <w:rsid w:val="00C16A1C"/>
    <w:rsid w:val="00C573D1"/>
    <w:rsid w:val="00C969A6"/>
    <w:rsid w:val="00CA7D36"/>
    <w:rsid w:val="00D24208"/>
    <w:rsid w:val="00D60C38"/>
    <w:rsid w:val="00D66893"/>
    <w:rsid w:val="00D90ACB"/>
    <w:rsid w:val="00DA36DE"/>
    <w:rsid w:val="00DC1500"/>
    <w:rsid w:val="00E44371"/>
    <w:rsid w:val="00E949B0"/>
    <w:rsid w:val="00F00591"/>
    <w:rsid w:val="00F51688"/>
    <w:rsid w:val="00F53146"/>
    <w:rsid w:val="00F91018"/>
    <w:rsid w:val="00FA0F30"/>
    <w:rsid w:val="00FA50AF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07E785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yle3">
    <w:name w:val="Style3"/>
    <w:basedOn w:val="Normalny"/>
    <w:uiPriority w:val="99"/>
    <w:rsid w:val="00AD1CE4"/>
    <w:pPr>
      <w:widowControl w:val="0"/>
      <w:autoSpaceDE w:val="0"/>
      <w:autoSpaceDN w:val="0"/>
      <w:adjustRightInd w:val="0"/>
      <w:spacing w:line="267" w:lineRule="exact"/>
      <w:jc w:val="both"/>
    </w:pPr>
    <w:rPr>
      <w:rFonts w:ascii="MS Reference Sans Serif" w:hAnsi="MS Reference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0C7AB-02C8-4659-B6DB-6545C6002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763</Words>
  <Characters>6061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Jolata Oleksy</cp:lastModifiedBy>
  <cp:revision>5</cp:revision>
  <cp:lastPrinted>1899-12-31T23:00:00Z</cp:lastPrinted>
  <dcterms:created xsi:type="dcterms:W3CDTF">2021-05-25T10:14:00Z</dcterms:created>
  <dcterms:modified xsi:type="dcterms:W3CDTF">2021-06-22T11:43:00Z</dcterms:modified>
</cp:coreProperties>
</file>