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F18D7" w:rsidP="00890B92">
      <w:pPr>
        <w:spacing w:after="240"/>
        <w:jc w:val="right"/>
        <w:rPr>
          <w:sz w:val="22"/>
          <w:szCs w:val="22"/>
        </w:rPr>
      </w:pPr>
      <w:r w:rsidRPr="00EF18D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F18D7">
        <w:rPr>
          <w:sz w:val="22"/>
          <w:szCs w:val="22"/>
        </w:rPr>
        <w:t>2021-06-14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EF18D7" w:rsidRPr="00EF18D7" w:rsidRDefault="00EF18D7" w:rsidP="00890B92">
      <w:pPr>
        <w:rPr>
          <w:b/>
          <w:bCs/>
          <w:sz w:val="22"/>
          <w:szCs w:val="22"/>
        </w:rPr>
      </w:pPr>
      <w:r w:rsidRPr="00EF18D7">
        <w:rPr>
          <w:b/>
          <w:bCs/>
          <w:sz w:val="22"/>
          <w:szCs w:val="22"/>
        </w:rPr>
        <w:t>Akademia Górniczo - Hutnicza</w:t>
      </w:r>
    </w:p>
    <w:p w:rsidR="00EF18D7" w:rsidRPr="00EF18D7" w:rsidRDefault="00EF18D7" w:rsidP="00890B92">
      <w:pPr>
        <w:rPr>
          <w:b/>
          <w:bCs/>
          <w:sz w:val="22"/>
          <w:szCs w:val="22"/>
        </w:rPr>
      </w:pPr>
      <w:r w:rsidRPr="00EF18D7">
        <w:rPr>
          <w:b/>
          <w:bCs/>
          <w:sz w:val="22"/>
          <w:szCs w:val="22"/>
        </w:rPr>
        <w:t>im. Stanisława Staszica w Krakowie</w:t>
      </w:r>
    </w:p>
    <w:p w:rsidR="00890B92" w:rsidRPr="00D91931" w:rsidRDefault="00EF18D7" w:rsidP="00890B92">
      <w:pPr>
        <w:rPr>
          <w:b/>
          <w:bCs/>
          <w:sz w:val="22"/>
          <w:szCs w:val="22"/>
        </w:rPr>
      </w:pPr>
      <w:r w:rsidRPr="00EF18D7">
        <w:rPr>
          <w:b/>
          <w:bCs/>
          <w:sz w:val="22"/>
          <w:szCs w:val="22"/>
        </w:rPr>
        <w:t>Dział Zamówień Publicznych</w:t>
      </w:r>
    </w:p>
    <w:p w:rsidR="00890B92" w:rsidRPr="00BD5546" w:rsidRDefault="00EF18D7" w:rsidP="00890B92">
      <w:pPr>
        <w:rPr>
          <w:sz w:val="22"/>
          <w:szCs w:val="22"/>
        </w:rPr>
      </w:pPr>
      <w:r w:rsidRPr="00EF18D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F18D7">
        <w:rPr>
          <w:sz w:val="22"/>
          <w:szCs w:val="22"/>
        </w:rPr>
        <w:t>30</w:t>
      </w:r>
    </w:p>
    <w:p w:rsidR="00890B92" w:rsidRPr="00BD5546" w:rsidRDefault="00EF18D7" w:rsidP="00890B92">
      <w:pPr>
        <w:rPr>
          <w:sz w:val="22"/>
          <w:szCs w:val="22"/>
        </w:rPr>
      </w:pPr>
      <w:r w:rsidRPr="00EF18D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F18D7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F18D7" w:rsidRPr="00EF18D7">
        <w:rPr>
          <w:b/>
          <w:sz w:val="22"/>
          <w:szCs w:val="22"/>
        </w:rPr>
        <w:t>KC-zp.272-177/21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F18D7" w:rsidRPr="00EF18D7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EF18D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F18D7">
        <w:rPr>
          <w:b/>
          <w:sz w:val="22"/>
          <w:szCs w:val="22"/>
        </w:rPr>
        <w:t xml:space="preserve">usługa w zakresie badania wzrostu kryształów w obecności bakteriofagów w eksperymencie wieloczynnikowym wraz z analizą dyfraktometryczną otrzymanych faz mineralnych dla </w:t>
      </w:r>
      <w:proofErr w:type="spellStart"/>
      <w:r w:rsidRPr="00EF18D7">
        <w:rPr>
          <w:b/>
          <w:sz w:val="22"/>
          <w:szCs w:val="22"/>
        </w:rPr>
        <w:t>WGGiOŚ</w:t>
      </w:r>
      <w:proofErr w:type="spellEnd"/>
      <w:r w:rsidRPr="00EF18D7">
        <w:rPr>
          <w:b/>
          <w:sz w:val="22"/>
          <w:szCs w:val="22"/>
        </w:rPr>
        <w:t>- KC-zp.272-177/21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F18D7" w:rsidRPr="00EF18D7">
        <w:rPr>
          <w:sz w:val="22"/>
          <w:szCs w:val="22"/>
        </w:rPr>
        <w:t xml:space="preserve">(Dz.U. </w:t>
      </w:r>
      <w:r w:rsidR="008A2EC3">
        <w:rPr>
          <w:sz w:val="22"/>
          <w:szCs w:val="22"/>
        </w:rPr>
        <w:t xml:space="preserve">2019 </w:t>
      </w:r>
      <w:r w:rsidR="00EF18D7" w:rsidRPr="00EF18D7">
        <w:rPr>
          <w:sz w:val="22"/>
          <w:szCs w:val="22"/>
        </w:rPr>
        <w:t>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F18D7" w:rsidP="00A80738">
      <w:pPr>
        <w:spacing w:before="120" w:after="120"/>
        <w:jc w:val="both"/>
        <w:rPr>
          <w:sz w:val="22"/>
          <w:szCs w:val="22"/>
        </w:rPr>
      </w:pPr>
      <w:r w:rsidRPr="00EF18D7">
        <w:rPr>
          <w:b/>
          <w:sz w:val="22"/>
          <w:szCs w:val="22"/>
        </w:rPr>
        <w:t>450 000.00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EF18D7" w:rsidP="00173B20">
      <w:pPr>
        <w:jc w:val="right"/>
        <w:rPr>
          <w:sz w:val="22"/>
          <w:szCs w:val="22"/>
        </w:rPr>
      </w:pPr>
      <w:bookmarkStart w:id="0" w:name="_GoBack"/>
      <w:bookmarkEnd w:id="0"/>
      <w:r w:rsidRPr="00EF18D7">
        <w:rPr>
          <w:sz w:val="22"/>
          <w:szCs w:val="22"/>
        </w:rPr>
        <w:t>Anna</w:t>
      </w:r>
      <w:r w:rsidR="00A80738" w:rsidRPr="00890B92">
        <w:rPr>
          <w:sz w:val="22"/>
          <w:szCs w:val="22"/>
        </w:rPr>
        <w:t xml:space="preserve"> </w:t>
      </w:r>
      <w:r w:rsidRPr="00EF18D7">
        <w:rPr>
          <w:sz w:val="22"/>
          <w:szCs w:val="22"/>
        </w:rPr>
        <w:t>Trybus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6FB5" w:rsidRDefault="00746FB5">
      <w:r>
        <w:separator/>
      </w:r>
    </w:p>
  </w:endnote>
  <w:endnote w:type="continuationSeparator" w:id="0">
    <w:p w:rsidR="00746FB5" w:rsidRDefault="00746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1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6FB5" w:rsidRDefault="00746FB5">
      <w:r>
        <w:separator/>
      </w:r>
    </w:p>
  </w:footnote>
  <w:footnote w:type="continuationSeparator" w:id="0">
    <w:p w:rsidR="00746FB5" w:rsidRDefault="00746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8D7" w:rsidRDefault="00EF18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8D7" w:rsidRDefault="00EF18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8D7" w:rsidRDefault="00EF18D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0ED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46FB5"/>
    <w:rsid w:val="00843263"/>
    <w:rsid w:val="00861E75"/>
    <w:rsid w:val="00890B92"/>
    <w:rsid w:val="008A2EC3"/>
    <w:rsid w:val="00960EDC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F18D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E0EEBB3"/>
  <w15:chartTrackingRefBased/>
  <w15:docId w15:val="{DA6CDBB5-B483-455C-BDE2-1C128F05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3</cp:revision>
  <dcterms:created xsi:type="dcterms:W3CDTF">2021-06-14T09:11:00Z</dcterms:created>
  <dcterms:modified xsi:type="dcterms:W3CDTF">2021-06-14T09:11:00Z</dcterms:modified>
</cp:coreProperties>
</file>